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41D5" w14:textId="58FA8D29" w:rsidR="00E32FB8" w:rsidRDefault="00E32FB8" w:rsidP="00E32FB8">
      <w:pPr>
        <w:pStyle w:val="NoSpacing"/>
        <w:rPr>
          <w:w w:val="105"/>
        </w:rPr>
      </w:pPr>
    </w:p>
    <w:p w14:paraId="63F65716" w14:textId="77777777" w:rsidR="00A6603A" w:rsidRPr="00A6603A" w:rsidRDefault="00A6603A" w:rsidP="00A6603A">
      <w:pPr>
        <w:pStyle w:val="NoSpacing"/>
        <w:rPr>
          <w:w w:val="105"/>
          <w:lang w:val="en-US"/>
        </w:rPr>
      </w:pPr>
      <w:r w:rsidRPr="00A6603A">
        <w:rPr>
          <w:w w:val="105"/>
          <w:lang w:val="en-US"/>
        </w:rPr>
        <w:t>11 Ger-y-llan</w:t>
      </w:r>
    </w:p>
    <w:p w14:paraId="7C77E04C" w14:textId="77777777" w:rsidR="00A6603A" w:rsidRPr="00A6603A" w:rsidRDefault="00A6603A" w:rsidP="00A6603A">
      <w:pPr>
        <w:pStyle w:val="NoSpacing"/>
        <w:rPr>
          <w:w w:val="105"/>
          <w:lang w:val="en-US"/>
        </w:rPr>
      </w:pPr>
      <w:r w:rsidRPr="00A6603A">
        <w:rPr>
          <w:w w:val="105"/>
          <w:lang w:val="en-US"/>
        </w:rPr>
        <w:t>St Nicholas</w:t>
      </w:r>
    </w:p>
    <w:p w14:paraId="1DE4C6BC" w14:textId="77777777" w:rsidR="00A6603A" w:rsidRPr="00A6603A" w:rsidRDefault="00A6603A" w:rsidP="00A6603A">
      <w:pPr>
        <w:pStyle w:val="NoSpacing"/>
        <w:rPr>
          <w:w w:val="105"/>
          <w:lang w:val="en-US"/>
        </w:rPr>
      </w:pPr>
      <w:r w:rsidRPr="00A6603A">
        <w:rPr>
          <w:w w:val="105"/>
          <w:lang w:val="en-US"/>
        </w:rPr>
        <w:t>CF5 6SY</w:t>
      </w:r>
    </w:p>
    <w:p w14:paraId="2A1C0D7C" w14:textId="113E09C5" w:rsidR="00562677" w:rsidRDefault="00562677" w:rsidP="00E32FB8">
      <w:pPr>
        <w:pStyle w:val="NoSpacing"/>
        <w:rPr>
          <w:w w:val="105"/>
        </w:rPr>
      </w:pPr>
    </w:p>
    <w:p w14:paraId="14097521" w14:textId="49DF2D0F" w:rsidR="00562677" w:rsidRDefault="00562677" w:rsidP="00E32FB8">
      <w:pPr>
        <w:pStyle w:val="NoSpacing"/>
        <w:rPr>
          <w:w w:val="105"/>
        </w:rPr>
      </w:pPr>
    </w:p>
    <w:p w14:paraId="11D06986" w14:textId="77777777" w:rsidR="00562677" w:rsidRDefault="00562677" w:rsidP="00E32FB8">
      <w:pPr>
        <w:pStyle w:val="NoSpacing"/>
        <w:rPr>
          <w:w w:val="105"/>
        </w:rPr>
      </w:pPr>
    </w:p>
    <w:p w14:paraId="5D02CA55" w14:textId="77777777" w:rsidR="00BC642B" w:rsidRPr="007E30B4" w:rsidRDefault="00BC642B" w:rsidP="00E32FB8">
      <w:pPr>
        <w:pStyle w:val="NoSpacing"/>
        <w:rPr>
          <w:w w:val="105"/>
        </w:rPr>
      </w:pPr>
    </w:p>
    <w:p w14:paraId="47C3582D" w14:textId="5749AAB2" w:rsidR="00E32FB8" w:rsidRPr="007E30B4" w:rsidRDefault="00E32FB8" w:rsidP="00E32FB8">
      <w:pPr>
        <w:pStyle w:val="NoSpacing"/>
        <w:rPr>
          <w:w w:val="103"/>
        </w:rPr>
      </w:pPr>
      <w:r w:rsidRPr="007E30B4">
        <w:rPr>
          <w:w w:val="105"/>
        </w:rPr>
        <w:t>M</w:t>
      </w:r>
      <w:r w:rsidR="00167647">
        <w:rPr>
          <w:w w:val="105"/>
        </w:rPr>
        <w:t>r</w:t>
      </w:r>
      <w:r w:rsidR="00CC22A1">
        <w:rPr>
          <w:w w:val="105"/>
        </w:rPr>
        <w:t xml:space="preserve">s </w:t>
      </w:r>
      <w:r w:rsidR="00167647">
        <w:rPr>
          <w:w w:val="105"/>
        </w:rPr>
        <w:t>Emma Watkins</w:t>
      </w:r>
      <w:r w:rsidRPr="007E30B4">
        <w:rPr>
          <w:w w:val="103"/>
        </w:rPr>
        <w:t xml:space="preserve"> </w:t>
      </w:r>
      <w:r w:rsidR="00167647">
        <w:rPr>
          <w:w w:val="103"/>
        </w:rPr>
        <w:tab/>
      </w:r>
      <w:r w:rsidR="00167647">
        <w:rPr>
          <w:w w:val="103"/>
        </w:rPr>
        <w:tab/>
      </w:r>
      <w:hyperlink r:id="rId5" w:history="1">
        <w:r w:rsidR="00167647" w:rsidRPr="002A784C">
          <w:rPr>
            <w:rStyle w:val="Hyperlink"/>
            <w:w w:val="105"/>
            <w:lang w:val="en-US"/>
          </w:rPr>
          <w:t>planning@valeofglamorgan.gov.uk</w:t>
        </w:r>
      </w:hyperlink>
      <w:r w:rsidR="00167647">
        <w:rPr>
          <w:w w:val="105"/>
          <w:lang w:val="en-US"/>
        </w:rPr>
        <w:t xml:space="preserve">  </w:t>
      </w:r>
      <w:r w:rsidR="00167647" w:rsidRPr="00167647">
        <w:rPr>
          <w:w w:val="105"/>
          <w:lang w:val="en-US"/>
        </w:rPr>
        <w:t xml:space="preserve"> </w:t>
      </w:r>
      <w:hyperlink r:id="rId6">
        <w:r w:rsidR="00167647" w:rsidRPr="00167647">
          <w:rPr>
            <w:rStyle w:val="Hyperlink"/>
            <w:w w:val="105"/>
            <w:lang w:val="en-US"/>
          </w:rPr>
          <w:t>ewatkins@valeofalamorgan.gov.uk</w:t>
        </w:r>
      </w:hyperlink>
    </w:p>
    <w:p w14:paraId="2C1AA159" w14:textId="28C077CC" w:rsidR="00E32FB8" w:rsidRPr="007E30B4" w:rsidRDefault="00E32FB8" w:rsidP="00E32FB8">
      <w:pPr>
        <w:pStyle w:val="NoSpacing"/>
        <w:rPr>
          <w:rFonts w:eastAsia="Times New Roman"/>
        </w:rPr>
      </w:pPr>
      <w:r w:rsidRPr="007E30B4">
        <w:rPr>
          <w:w w:val="105"/>
        </w:rPr>
        <w:t>Planning Department</w:t>
      </w:r>
    </w:p>
    <w:p w14:paraId="14AC957F" w14:textId="77777777" w:rsidR="00E32FB8" w:rsidRPr="007E30B4" w:rsidRDefault="00E32FB8" w:rsidP="00E32FB8">
      <w:pPr>
        <w:pStyle w:val="NoSpacing"/>
        <w:rPr>
          <w:w w:val="102"/>
        </w:rPr>
      </w:pPr>
      <w:r w:rsidRPr="007E30B4">
        <w:rPr>
          <w:w w:val="105"/>
        </w:rPr>
        <w:t>The</w:t>
      </w:r>
      <w:r w:rsidRPr="007E30B4">
        <w:rPr>
          <w:spacing w:val="-20"/>
          <w:w w:val="105"/>
        </w:rPr>
        <w:t xml:space="preserve"> </w:t>
      </w:r>
      <w:r w:rsidRPr="007E30B4">
        <w:rPr>
          <w:w w:val="105"/>
        </w:rPr>
        <w:t>Vale</w:t>
      </w:r>
      <w:r w:rsidRPr="007E30B4">
        <w:rPr>
          <w:spacing w:val="-4"/>
          <w:w w:val="105"/>
        </w:rPr>
        <w:t xml:space="preserve"> </w:t>
      </w:r>
      <w:r w:rsidRPr="007E30B4">
        <w:rPr>
          <w:w w:val="105"/>
        </w:rPr>
        <w:t>of</w:t>
      </w:r>
      <w:r w:rsidRPr="007E30B4">
        <w:rPr>
          <w:spacing w:val="-15"/>
          <w:w w:val="105"/>
        </w:rPr>
        <w:t xml:space="preserve"> </w:t>
      </w:r>
      <w:r w:rsidRPr="007E30B4">
        <w:rPr>
          <w:w w:val="105"/>
        </w:rPr>
        <w:t>Glamorgan</w:t>
      </w:r>
      <w:r w:rsidRPr="007E30B4">
        <w:rPr>
          <w:spacing w:val="14"/>
          <w:w w:val="105"/>
        </w:rPr>
        <w:t xml:space="preserve"> </w:t>
      </w:r>
      <w:r w:rsidRPr="007E30B4">
        <w:rPr>
          <w:w w:val="105"/>
        </w:rPr>
        <w:t>Council</w:t>
      </w:r>
      <w:r w:rsidRPr="007E30B4">
        <w:rPr>
          <w:w w:val="102"/>
        </w:rPr>
        <w:t xml:space="preserve"> </w:t>
      </w:r>
    </w:p>
    <w:p w14:paraId="3BEFEB86" w14:textId="13AB96CF" w:rsidR="00E32FB8" w:rsidRPr="007E30B4" w:rsidRDefault="00E32FB8" w:rsidP="00E32FB8">
      <w:pPr>
        <w:pStyle w:val="NoSpacing"/>
        <w:rPr>
          <w:rFonts w:eastAsia="Times New Roman"/>
        </w:rPr>
      </w:pPr>
      <w:r w:rsidRPr="007E30B4">
        <w:rPr>
          <w:w w:val="105"/>
        </w:rPr>
        <w:t>Dock</w:t>
      </w:r>
      <w:r w:rsidRPr="007E30B4">
        <w:rPr>
          <w:spacing w:val="-18"/>
          <w:w w:val="105"/>
        </w:rPr>
        <w:t xml:space="preserve"> </w:t>
      </w:r>
      <w:r w:rsidRPr="007E30B4">
        <w:rPr>
          <w:w w:val="105"/>
        </w:rPr>
        <w:t>Office</w:t>
      </w:r>
      <w:r>
        <w:rPr>
          <w:w w:val="105"/>
        </w:rPr>
        <w:t xml:space="preserve">, </w:t>
      </w:r>
      <w:r w:rsidRPr="007E30B4">
        <w:rPr>
          <w:w w:val="105"/>
        </w:rPr>
        <w:t>B</w:t>
      </w:r>
      <w:r w:rsidRPr="007E30B4">
        <w:t>arry</w:t>
      </w:r>
      <w:r w:rsidRPr="007E30B4">
        <w:rPr>
          <w:w w:val="105"/>
        </w:rPr>
        <w:t xml:space="preserve"> CF63</w:t>
      </w:r>
      <w:r w:rsidRPr="007E30B4">
        <w:rPr>
          <w:spacing w:val="-20"/>
          <w:w w:val="105"/>
        </w:rPr>
        <w:t xml:space="preserve"> </w:t>
      </w:r>
      <w:r w:rsidRPr="007E30B4">
        <w:rPr>
          <w:w w:val="105"/>
        </w:rPr>
        <w:t>4RT</w:t>
      </w:r>
      <w:r w:rsidRPr="007E30B4">
        <w:rPr>
          <w:w w:val="105"/>
        </w:rPr>
        <w:tab/>
      </w:r>
      <w:r w:rsidRPr="007E30B4">
        <w:rPr>
          <w:w w:val="105"/>
        </w:rPr>
        <w:tab/>
      </w:r>
      <w:r w:rsidRPr="007E30B4">
        <w:rPr>
          <w:w w:val="105"/>
        </w:rPr>
        <w:tab/>
      </w:r>
      <w:r w:rsidRPr="007E30B4">
        <w:rPr>
          <w:w w:val="105"/>
        </w:rPr>
        <w:tab/>
      </w:r>
      <w:r w:rsidR="00CC22A1">
        <w:rPr>
          <w:w w:val="105"/>
        </w:rPr>
        <w:tab/>
      </w:r>
    </w:p>
    <w:p w14:paraId="7E2B4AF8" w14:textId="1B07E102" w:rsidR="00E32FB8" w:rsidRDefault="00E32FB8" w:rsidP="00E32FB8">
      <w:pPr>
        <w:pStyle w:val="NoSpacing"/>
        <w:rPr>
          <w:rFonts w:eastAsia="Times New Roman"/>
        </w:rPr>
      </w:pPr>
    </w:p>
    <w:p w14:paraId="184FB962" w14:textId="77777777" w:rsidR="00BC642B" w:rsidRPr="007E30B4" w:rsidRDefault="00BC642B" w:rsidP="00E32FB8">
      <w:pPr>
        <w:pStyle w:val="NoSpacing"/>
        <w:rPr>
          <w:rFonts w:eastAsia="Times New Roman"/>
        </w:rPr>
      </w:pPr>
    </w:p>
    <w:p w14:paraId="5DE7FD62" w14:textId="3780EFA8" w:rsidR="00E32FB8" w:rsidRDefault="00CC22A1" w:rsidP="00E32FB8">
      <w:pPr>
        <w:pStyle w:val="NoSpacing"/>
        <w:rPr>
          <w:spacing w:val="-6"/>
          <w:w w:val="105"/>
        </w:rPr>
      </w:pPr>
      <w:r>
        <w:rPr>
          <w:spacing w:val="-6"/>
          <w:w w:val="105"/>
        </w:rPr>
        <w:t>2</w:t>
      </w:r>
      <w:r w:rsidR="00456027">
        <w:rPr>
          <w:spacing w:val="-6"/>
          <w:w w:val="105"/>
        </w:rPr>
        <w:t xml:space="preserve">6 October </w:t>
      </w:r>
      <w:r w:rsidR="00E32FB8">
        <w:rPr>
          <w:spacing w:val="-6"/>
          <w:w w:val="105"/>
        </w:rPr>
        <w:t>2020</w:t>
      </w:r>
    </w:p>
    <w:p w14:paraId="27F08B05" w14:textId="4587AC28" w:rsidR="00E32FB8" w:rsidRDefault="00E32FB8" w:rsidP="00E32FB8">
      <w:pPr>
        <w:pStyle w:val="NoSpacing"/>
        <w:rPr>
          <w:spacing w:val="-6"/>
          <w:w w:val="105"/>
        </w:rPr>
      </w:pPr>
    </w:p>
    <w:p w14:paraId="5212004E" w14:textId="5B4D5905" w:rsidR="00E32FB8" w:rsidRPr="007E30B4" w:rsidRDefault="00E32FB8" w:rsidP="00E32FB8">
      <w:pPr>
        <w:pStyle w:val="NoSpacing"/>
        <w:rPr>
          <w:rFonts w:eastAsia="Times New Roman"/>
        </w:rPr>
      </w:pPr>
      <w:r w:rsidRPr="007E30B4">
        <w:rPr>
          <w:spacing w:val="-6"/>
          <w:w w:val="105"/>
        </w:rPr>
        <w:t>Dea</w:t>
      </w:r>
      <w:r w:rsidRPr="007E30B4">
        <w:rPr>
          <w:spacing w:val="-5"/>
          <w:w w:val="105"/>
        </w:rPr>
        <w:t xml:space="preserve">r </w:t>
      </w:r>
      <w:r w:rsidRPr="007E30B4">
        <w:rPr>
          <w:w w:val="105"/>
        </w:rPr>
        <w:t>M</w:t>
      </w:r>
      <w:r w:rsidR="00167647">
        <w:rPr>
          <w:w w:val="105"/>
        </w:rPr>
        <w:t>rs Watkins</w:t>
      </w:r>
      <w:r w:rsidR="00167647">
        <w:rPr>
          <w:w w:val="105"/>
        </w:rPr>
        <w:tab/>
      </w:r>
    </w:p>
    <w:p w14:paraId="17A280BD" w14:textId="77777777" w:rsidR="00E32FB8" w:rsidRPr="007E30B4" w:rsidRDefault="00E32FB8" w:rsidP="00E32FB8">
      <w:pPr>
        <w:pStyle w:val="NoSpacing"/>
        <w:rPr>
          <w:rFonts w:eastAsia="Times New Roman"/>
          <w:b/>
          <w:bCs/>
        </w:rPr>
      </w:pPr>
    </w:p>
    <w:p w14:paraId="50318250" w14:textId="20C86BEE" w:rsidR="00E32FB8" w:rsidRPr="007E30B4" w:rsidRDefault="00E32FB8" w:rsidP="00E32FB8">
      <w:pPr>
        <w:pStyle w:val="NoSpacing"/>
        <w:jc w:val="both"/>
        <w:rPr>
          <w:rFonts w:eastAsia="Times New Roman"/>
          <w:b/>
          <w:bCs/>
        </w:rPr>
      </w:pPr>
      <w:r w:rsidRPr="007E30B4">
        <w:rPr>
          <w:b/>
          <w:bCs/>
          <w:w w:val="110"/>
        </w:rPr>
        <w:t>P</w:t>
      </w:r>
      <w:r w:rsidR="00CC22A1">
        <w:rPr>
          <w:b/>
          <w:bCs/>
          <w:w w:val="110"/>
        </w:rPr>
        <w:t xml:space="preserve">lanning Application </w:t>
      </w:r>
      <w:r w:rsidR="002B68C7" w:rsidRPr="007E30B4">
        <w:rPr>
          <w:b/>
          <w:w w:val="105"/>
        </w:rPr>
        <w:t>2020/00</w:t>
      </w:r>
      <w:r w:rsidR="002B68C7">
        <w:rPr>
          <w:b/>
          <w:w w:val="105"/>
        </w:rPr>
        <w:t>874</w:t>
      </w:r>
      <w:r w:rsidR="002B68C7" w:rsidRPr="007E30B4">
        <w:rPr>
          <w:b/>
          <w:w w:val="105"/>
        </w:rPr>
        <w:t>/</w:t>
      </w:r>
      <w:r w:rsidR="002B68C7">
        <w:rPr>
          <w:b/>
          <w:w w:val="105"/>
        </w:rPr>
        <w:t xml:space="preserve">RG3 </w:t>
      </w:r>
      <w:r w:rsidR="00CC22A1">
        <w:rPr>
          <w:b/>
          <w:bCs/>
          <w:w w:val="110"/>
        </w:rPr>
        <w:t>by Vale of Glamorgan Council (VOGC)</w:t>
      </w:r>
      <w:r w:rsidRPr="007E30B4">
        <w:rPr>
          <w:b/>
          <w:bCs/>
          <w:w w:val="110"/>
        </w:rPr>
        <w:t>:</w:t>
      </w:r>
      <w:r w:rsidRPr="007E30B4">
        <w:rPr>
          <w:b/>
          <w:bCs/>
          <w:spacing w:val="-2"/>
          <w:w w:val="110"/>
        </w:rPr>
        <w:t xml:space="preserve"> </w:t>
      </w:r>
      <w:r w:rsidRPr="007E30B4">
        <w:rPr>
          <w:rFonts w:cstheme="minorHAnsi"/>
          <w:b/>
          <w:bCs/>
          <w:w w:val="105"/>
        </w:rPr>
        <w:t>proposed</w:t>
      </w:r>
      <w:r w:rsidRPr="007E30B4">
        <w:rPr>
          <w:rFonts w:cstheme="minorHAnsi"/>
          <w:b/>
          <w:bCs/>
          <w:spacing w:val="-3"/>
          <w:w w:val="105"/>
        </w:rPr>
        <w:t xml:space="preserve"> </w:t>
      </w:r>
      <w:r w:rsidR="00CC22A1">
        <w:rPr>
          <w:rFonts w:cstheme="minorHAnsi"/>
          <w:b/>
          <w:bCs/>
          <w:spacing w:val="-3"/>
          <w:w w:val="105"/>
        </w:rPr>
        <w:t xml:space="preserve">expansion </w:t>
      </w:r>
      <w:r w:rsidRPr="007E30B4">
        <w:rPr>
          <w:rFonts w:cstheme="minorHAnsi"/>
          <w:b/>
          <w:bCs/>
          <w:w w:val="105"/>
        </w:rPr>
        <w:t>of St</w:t>
      </w:r>
      <w:r w:rsidRPr="007E30B4">
        <w:rPr>
          <w:rFonts w:cstheme="minorHAnsi"/>
          <w:b/>
          <w:bCs/>
          <w:spacing w:val="-13"/>
          <w:w w:val="105"/>
        </w:rPr>
        <w:t xml:space="preserve"> </w:t>
      </w:r>
      <w:r w:rsidRPr="007E30B4">
        <w:rPr>
          <w:rFonts w:cstheme="minorHAnsi"/>
          <w:b/>
          <w:bCs/>
          <w:spacing w:val="1"/>
          <w:w w:val="105"/>
        </w:rPr>
        <w:t>Nicholas</w:t>
      </w:r>
      <w:r w:rsidRPr="007E30B4">
        <w:rPr>
          <w:rFonts w:cstheme="minorHAnsi"/>
          <w:b/>
          <w:bCs/>
          <w:spacing w:val="17"/>
          <w:w w:val="105"/>
        </w:rPr>
        <w:t xml:space="preserve"> </w:t>
      </w:r>
      <w:r w:rsidRPr="007E30B4">
        <w:rPr>
          <w:rFonts w:cstheme="minorHAnsi"/>
          <w:b/>
          <w:bCs/>
          <w:spacing w:val="-1"/>
          <w:w w:val="105"/>
        </w:rPr>
        <w:t>Church-in-</w:t>
      </w:r>
      <w:r w:rsidRPr="007E30B4">
        <w:rPr>
          <w:rFonts w:cstheme="minorHAnsi"/>
          <w:b/>
          <w:bCs/>
          <w:spacing w:val="-2"/>
          <w:w w:val="105"/>
        </w:rPr>
        <w:t>Wales</w:t>
      </w:r>
      <w:r w:rsidRPr="007E30B4">
        <w:rPr>
          <w:rFonts w:cstheme="minorHAnsi"/>
          <w:b/>
          <w:bCs/>
          <w:spacing w:val="16"/>
          <w:w w:val="105"/>
        </w:rPr>
        <w:t xml:space="preserve"> </w:t>
      </w:r>
      <w:r w:rsidRPr="007E30B4">
        <w:rPr>
          <w:rFonts w:cstheme="minorHAnsi"/>
          <w:b/>
          <w:bCs/>
          <w:w w:val="105"/>
        </w:rPr>
        <w:t>Primary</w:t>
      </w:r>
      <w:r w:rsidRPr="007E30B4">
        <w:rPr>
          <w:rFonts w:cstheme="minorHAnsi"/>
          <w:b/>
          <w:bCs/>
          <w:spacing w:val="37"/>
          <w:w w:val="105"/>
        </w:rPr>
        <w:t xml:space="preserve"> </w:t>
      </w:r>
      <w:r w:rsidRPr="007E30B4">
        <w:rPr>
          <w:rFonts w:cstheme="minorHAnsi"/>
          <w:b/>
          <w:bCs/>
          <w:w w:val="105"/>
        </w:rPr>
        <w:t>School</w:t>
      </w:r>
      <w:r w:rsidRPr="007E30B4">
        <w:rPr>
          <w:rFonts w:cstheme="minorHAnsi"/>
          <w:b/>
          <w:bCs/>
          <w:spacing w:val="8"/>
          <w:w w:val="105"/>
        </w:rPr>
        <w:t xml:space="preserve"> </w:t>
      </w:r>
    </w:p>
    <w:p w14:paraId="166124FC" w14:textId="77777777" w:rsidR="00E32FB8" w:rsidRPr="007E30B4" w:rsidRDefault="00E32FB8" w:rsidP="00E32FB8">
      <w:pPr>
        <w:pStyle w:val="NoSpacing"/>
        <w:jc w:val="both"/>
      </w:pPr>
    </w:p>
    <w:p w14:paraId="0D1FF90D" w14:textId="2FA31C55" w:rsidR="006E0331" w:rsidRDefault="00E32FB8" w:rsidP="00E32FB8">
      <w:pPr>
        <w:pStyle w:val="NoSpacing"/>
        <w:jc w:val="both"/>
      </w:pPr>
      <w:r w:rsidRPr="007E30B4">
        <w:t>I wish to o</w:t>
      </w:r>
      <w:r w:rsidR="00CC22A1">
        <w:t xml:space="preserve">bject to the above planning application </w:t>
      </w:r>
      <w:r w:rsidR="004C054F">
        <w:t>on the grounds</w:t>
      </w:r>
      <w:r w:rsidR="00614FC0">
        <w:t xml:space="preserve"> listed below</w:t>
      </w:r>
      <w:r w:rsidR="00456027">
        <w:t xml:space="preserve">, which add to my earlier grounds for objection set out in </w:t>
      </w:r>
      <w:r w:rsidR="00614FC0">
        <w:t>previous</w:t>
      </w:r>
      <w:r w:rsidR="00456027">
        <w:t xml:space="preserve"> </w:t>
      </w:r>
      <w:r w:rsidR="00614FC0">
        <w:t xml:space="preserve">letters </w:t>
      </w:r>
      <w:r w:rsidR="00456027">
        <w:t>that</w:t>
      </w:r>
      <w:r w:rsidR="00614FC0">
        <w:t xml:space="preserve"> I attach.</w:t>
      </w:r>
    </w:p>
    <w:p w14:paraId="4F1F20FD" w14:textId="39FBA9E0" w:rsidR="006E0331" w:rsidRDefault="006E0331" w:rsidP="00E32FB8">
      <w:pPr>
        <w:pStyle w:val="NoSpacing"/>
        <w:jc w:val="both"/>
      </w:pPr>
    </w:p>
    <w:p w14:paraId="2597BC72" w14:textId="6F7A09CE" w:rsidR="00684A52" w:rsidRPr="00684A52" w:rsidRDefault="00684A52" w:rsidP="00456027">
      <w:pPr>
        <w:pStyle w:val="NoSpacing"/>
        <w:numPr>
          <w:ilvl w:val="0"/>
          <w:numId w:val="4"/>
        </w:numPr>
        <w:rPr>
          <w:b/>
          <w:bCs/>
        </w:rPr>
      </w:pPr>
      <w:r w:rsidRPr="00674135">
        <w:rPr>
          <w:b/>
          <w:bCs/>
        </w:rPr>
        <w:t>It is not necessary to expand the school by the amount proposed to meet the needs of Vale of Glamorgan residents.</w:t>
      </w:r>
      <w:r w:rsidRPr="00684A52">
        <w:t xml:space="preserve"> </w:t>
      </w:r>
      <w:r w:rsidRPr="00674135">
        <w:rPr>
          <w:b/>
          <w:bCs/>
        </w:rPr>
        <w:t xml:space="preserve">Children are already transported </w:t>
      </w:r>
      <w:r w:rsidR="00674135">
        <w:rPr>
          <w:b/>
          <w:bCs/>
        </w:rPr>
        <w:t xml:space="preserve">in large numbers </w:t>
      </w:r>
      <w:r w:rsidRPr="00674135">
        <w:rPr>
          <w:b/>
          <w:bCs/>
        </w:rPr>
        <w:t>from the City of Cardiff to make up sufficient numbers to make the school viable.</w:t>
      </w:r>
      <w:r w:rsidRPr="00684A52">
        <w:t xml:space="preserve"> If children were not transported to St Nicholas from outlying areas, there would not be enough pupils attending the existing school to make it a viable proposition. It would be far more environmentally friendly and safe for children living in Cardiff to attend schools locally rather than need to be transported in such numbers to a school far away from their homes.  Expansion of the St Fagan’s Church in Wales primary school or others nearer their homes would be a far more practical solution, and would reduce the number of short car and bus journeys required to transport children living in the City of Cardiff to attend school. </w:t>
      </w:r>
      <w:r w:rsidRPr="00684A52">
        <w:rPr>
          <w:b/>
          <w:bCs/>
        </w:rPr>
        <w:t xml:space="preserve">This proposed expansion is contrary to the environmental policies of the Welsh government and </w:t>
      </w:r>
      <w:r w:rsidR="00674135">
        <w:rPr>
          <w:b/>
          <w:bCs/>
        </w:rPr>
        <w:t>the Vale of Glamorgan Council (</w:t>
      </w:r>
      <w:r w:rsidRPr="00684A52">
        <w:rPr>
          <w:b/>
          <w:bCs/>
        </w:rPr>
        <w:t>VOGC</w:t>
      </w:r>
      <w:r w:rsidR="00674135">
        <w:rPr>
          <w:b/>
          <w:bCs/>
        </w:rPr>
        <w:t>)</w:t>
      </w:r>
      <w:r w:rsidRPr="00684A52">
        <w:rPr>
          <w:b/>
          <w:bCs/>
        </w:rPr>
        <w:t>.</w:t>
      </w:r>
    </w:p>
    <w:p w14:paraId="00C21077" w14:textId="77777777" w:rsidR="00684A52" w:rsidRDefault="00684A52" w:rsidP="00E32FB8">
      <w:pPr>
        <w:pStyle w:val="NoSpacing"/>
        <w:jc w:val="both"/>
      </w:pPr>
    </w:p>
    <w:p w14:paraId="50DE9D8D" w14:textId="084E6B38" w:rsidR="00CC22A1" w:rsidRPr="00093FA8" w:rsidRDefault="0064576E" w:rsidP="00456027">
      <w:pPr>
        <w:pStyle w:val="NoSpacing"/>
        <w:numPr>
          <w:ilvl w:val="0"/>
          <w:numId w:val="4"/>
        </w:numPr>
        <w:jc w:val="both"/>
        <w:rPr>
          <w:b/>
          <w:bCs/>
        </w:rPr>
      </w:pPr>
      <w:r>
        <w:t xml:space="preserve">The residents of St Nicholas </w:t>
      </w:r>
      <w:r w:rsidR="00F7135F">
        <w:t xml:space="preserve">were </w:t>
      </w:r>
      <w:r>
        <w:t>not properly consulted by not be</w:t>
      </w:r>
      <w:r w:rsidR="00E31246">
        <w:t>i</w:t>
      </w:r>
      <w:r>
        <w:t>n</w:t>
      </w:r>
      <w:r w:rsidR="00E31246">
        <w:t>g</w:t>
      </w:r>
      <w:r>
        <w:t xml:space="preserve"> included in earl</w:t>
      </w:r>
      <w:r w:rsidR="006E4358">
        <w:t>y</w:t>
      </w:r>
      <w:r>
        <w:t xml:space="preserve"> consultations about this proposal. As </w:t>
      </w:r>
      <w:r w:rsidR="0093185C">
        <w:t xml:space="preserve">previously </w:t>
      </w:r>
      <w:r w:rsidR="00E31246">
        <w:t>i</w:t>
      </w:r>
      <w:r w:rsidR="0093185C">
        <w:t>ndicated</w:t>
      </w:r>
      <w:r w:rsidR="00E31246">
        <w:t>,</w:t>
      </w:r>
      <w:r w:rsidR="0093185C">
        <w:t xml:space="preserve"> </w:t>
      </w:r>
      <w:r>
        <w:t>I wasn</w:t>
      </w:r>
      <w:r w:rsidR="0093185C">
        <w:t>’</w:t>
      </w:r>
      <w:r>
        <w:t xml:space="preserve">t aware of this until </w:t>
      </w:r>
      <w:r w:rsidR="00674135">
        <w:t xml:space="preserve">told by a neighbour in </w:t>
      </w:r>
      <w:r>
        <w:t xml:space="preserve">July 2019. </w:t>
      </w:r>
      <w:r w:rsidR="006E4358">
        <w:t>Earlier r</w:t>
      </w:r>
      <w:r>
        <w:t>epresentations</w:t>
      </w:r>
      <w:r w:rsidR="006E4358">
        <w:t xml:space="preserve"> made by many residents</w:t>
      </w:r>
      <w:r>
        <w:t xml:space="preserve"> were not taken into account in the preparation of the </w:t>
      </w:r>
      <w:r w:rsidR="0093185C">
        <w:t>initial Oct 2019/Jun 2020 T</w:t>
      </w:r>
      <w:r>
        <w:t xml:space="preserve">ransport </w:t>
      </w:r>
      <w:r w:rsidR="0093185C">
        <w:t>A</w:t>
      </w:r>
      <w:r>
        <w:t xml:space="preserve">ssessment </w:t>
      </w:r>
      <w:r w:rsidR="0093185C" w:rsidRPr="0093185C">
        <w:rPr>
          <w:b/>
          <w:bCs/>
        </w:rPr>
        <w:t>(TA)</w:t>
      </w:r>
      <w:r>
        <w:t xml:space="preserve">. In view of the </w:t>
      </w:r>
      <w:r w:rsidR="006E4358">
        <w:t xml:space="preserve">many </w:t>
      </w:r>
      <w:r>
        <w:t xml:space="preserve">objections received in recent weeks, </w:t>
      </w:r>
      <w:r w:rsidR="006E4358">
        <w:t xml:space="preserve">the </w:t>
      </w:r>
      <w:r w:rsidR="00674135">
        <w:t xml:space="preserve">VOGC </w:t>
      </w:r>
      <w:r w:rsidR="006E4358">
        <w:t xml:space="preserve">applicants commissioned </w:t>
      </w:r>
      <w:r w:rsidR="00674135">
        <w:t xml:space="preserve">AECOM to do </w:t>
      </w:r>
      <w:r w:rsidR="006E4358">
        <w:t>a</w:t>
      </w:r>
      <w:r>
        <w:t xml:space="preserve"> </w:t>
      </w:r>
      <w:r w:rsidR="00D46D29">
        <w:t xml:space="preserve">further </w:t>
      </w:r>
      <w:r w:rsidR="006E4358">
        <w:t>T</w:t>
      </w:r>
      <w:r>
        <w:t xml:space="preserve">ransport </w:t>
      </w:r>
      <w:r w:rsidR="006E4358">
        <w:t>A</w:t>
      </w:r>
      <w:r>
        <w:t xml:space="preserve">ssessment </w:t>
      </w:r>
      <w:r w:rsidR="006E4358">
        <w:t>A</w:t>
      </w:r>
      <w:r>
        <w:t xml:space="preserve">ddendum </w:t>
      </w:r>
      <w:r w:rsidR="006E4358" w:rsidRPr="0093185C">
        <w:rPr>
          <w:b/>
          <w:bCs/>
        </w:rPr>
        <w:t>(TAA)</w:t>
      </w:r>
      <w:r w:rsidR="006E4358">
        <w:t xml:space="preserve"> </w:t>
      </w:r>
      <w:r w:rsidR="00674135">
        <w:t xml:space="preserve">that </w:t>
      </w:r>
      <w:r w:rsidR="00F7135F">
        <w:t>w</w:t>
      </w:r>
      <w:r>
        <w:t>as rapidly prepared</w:t>
      </w:r>
      <w:r w:rsidR="006E4358">
        <w:t xml:space="preserve"> </w:t>
      </w:r>
      <w:r w:rsidR="00F7135F">
        <w:t>but</w:t>
      </w:r>
      <w:r>
        <w:t xml:space="preserve"> </w:t>
      </w:r>
      <w:r w:rsidR="00674135">
        <w:t xml:space="preserve">whose </w:t>
      </w:r>
      <w:r>
        <w:t xml:space="preserve">publication </w:t>
      </w:r>
      <w:r w:rsidR="00F7135F">
        <w:t xml:space="preserve">was </w:t>
      </w:r>
      <w:r>
        <w:t xml:space="preserve">delayed in order to allow </w:t>
      </w:r>
      <w:r w:rsidR="006E4358">
        <w:t xml:space="preserve">‘discussion’ </w:t>
      </w:r>
      <w:r>
        <w:t xml:space="preserve">between the </w:t>
      </w:r>
      <w:r w:rsidR="006E4358">
        <w:t>applicants &amp; AECOM</w:t>
      </w:r>
      <w:r w:rsidR="00093FA8">
        <w:t xml:space="preserve">. The TAA includes </w:t>
      </w:r>
      <w:r w:rsidR="00F7135F">
        <w:t xml:space="preserve">flaws, falsehoods &amp; </w:t>
      </w:r>
      <w:r w:rsidR="006E4358">
        <w:t>fa</w:t>
      </w:r>
      <w:r w:rsidR="00F7135F">
        <w:t>ls</w:t>
      </w:r>
      <w:r w:rsidR="006E4358">
        <w:t xml:space="preserve">e </w:t>
      </w:r>
      <w:r w:rsidR="00F7135F">
        <w:t xml:space="preserve">assertions. </w:t>
      </w:r>
      <w:r w:rsidR="00F7135F" w:rsidRPr="00F7135F">
        <w:rPr>
          <w:b/>
          <w:bCs/>
        </w:rPr>
        <w:t xml:space="preserve">The Transport Assessment Addendum is </w:t>
      </w:r>
      <w:r w:rsidR="00F7135F">
        <w:rPr>
          <w:b/>
          <w:bCs/>
        </w:rPr>
        <w:t>a</w:t>
      </w:r>
      <w:r w:rsidR="006E0331">
        <w:rPr>
          <w:b/>
          <w:bCs/>
        </w:rPr>
        <w:t xml:space="preserve">n inaccurate, </w:t>
      </w:r>
      <w:r w:rsidR="00F7135F">
        <w:rPr>
          <w:b/>
          <w:bCs/>
        </w:rPr>
        <w:t>pre</w:t>
      </w:r>
      <w:r w:rsidR="00674135">
        <w:rPr>
          <w:b/>
          <w:bCs/>
        </w:rPr>
        <w:t>-</w:t>
      </w:r>
      <w:r w:rsidR="00F7135F">
        <w:rPr>
          <w:b/>
          <w:bCs/>
        </w:rPr>
        <w:t>jud</w:t>
      </w:r>
      <w:r w:rsidR="00674135">
        <w:rPr>
          <w:b/>
          <w:bCs/>
        </w:rPr>
        <w:t>ging</w:t>
      </w:r>
      <w:r w:rsidR="00F7135F">
        <w:rPr>
          <w:b/>
          <w:bCs/>
        </w:rPr>
        <w:t>, un</w:t>
      </w:r>
      <w:r w:rsidR="00F7135F" w:rsidRPr="00F7135F">
        <w:rPr>
          <w:b/>
          <w:bCs/>
        </w:rPr>
        <w:t>reliable document</w:t>
      </w:r>
      <w:r w:rsidR="00F7135F">
        <w:rPr>
          <w:b/>
          <w:bCs/>
        </w:rPr>
        <w:t xml:space="preserve"> in which AECOM </w:t>
      </w:r>
      <w:r w:rsidR="0093185C">
        <w:rPr>
          <w:b/>
          <w:bCs/>
        </w:rPr>
        <w:t>seem</w:t>
      </w:r>
      <w:r w:rsidR="00674135">
        <w:rPr>
          <w:b/>
          <w:bCs/>
        </w:rPr>
        <w:t>s to have compromised</w:t>
      </w:r>
      <w:r w:rsidR="00F7135F">
        <w:rPr>
          <w:b/>
          <w:bCs/>
        </w:rPr>
        <w:t xml:space="preserve"> its integrity</w:t>
      </w:r>
      <w:r w:rsidR="00F7135F" w:rsidRPr="00F7135F">
        <w:rPr>
          <w:b/>
          <w:bCs/>
        </w:rPr>
        <w:t>.</w:t>
      </w:r>
      <w:r w:rsidR="00F7135F" w:rsidRPr="00674135">
        <w:rPr>
          <w:b/>
          <w:bCs/>
        </w:rPr>
        <w:t xml:space="preserve"> </w:t>
      </w:r>
      <w:r w:rsidR="00674135" w:rsidRPr="00674135">
        <w:rPr>
          <w:b/>
          <w:bCs/>
        </w:rPr>
        <w:t xml:space="preserve">It is written as if directed by </w:t>
      </w:r>
      <w:r w:rsidR="00093FA8" w:rsidRPr="00674135">
        <w:rPr>
          <w:b/>
          <w:bCs/>
        </w:rPr>
        <w:t>a</w:t>
      </w:r>
      <w:r w:rsidR="00093FA8" w:rsidRPr="00093FA8">
        <w:rPr>
          <w:b/>
          <w:bCs/>
        </w:rPr>
        <w:t xml:space="preserve"> wish to drive this application through against</w:t>
      </w:r>
      <w:r w:rsidR="003D3835">
        <w:rPr>
          <w:b/>
          <w:bCs/>
        </w:rPr>
        <w:t xml:space="preserve"> truth, </w:t>
      </w:r>
      <w:r w:rsidR="00D46D29">
        <w:rPr>
          <w:b/>
          <w:bCs/>
        </w:rPr>
        <w:t xml:space="preserve">common sense and </w:t>
      </w:r>
      <w:r w:rsidR="00093FA8" w:rsidRPr="00093FA8">
        <w:rPr>
          <w:b/>
          <w:bCs/>
        </w:rPr>
        <w:t xml:space="preserve">the strong opposition of residents who can see that the proposals are basically flawed.  </w:t>
      </w:r>
    </w:p>
    <w:p w14:paraId="7EB49BF6" w14:textId="212866A2" w:rsidR="00CC22A1" w:rsidRDefault="00CC22A1" w:rsidP="00E32FB8">
      <w:pPr>
        <w:pStyle w:val="NoSpacing"/>
        <w:jc w:val="both"/>
      </w:pPr>
    </w:p>
    <w:p w14:paraId="25F61717" w14:textId="14137594" w:rsidR="0093185C" w:rsidRDefault="003310AB" w:rsidP="00456027">
      <w:pPr>
        <w:pStyle w:val="NoSpacing"/>
        <w:numPr>
          <w:ilvl w:val="0"/>
          <w:numId w:val="4"/>
        </w:numPr>
        <w:jc w:val="both"/>
      </w:pPr>
      <w:r>
        <w:t xml:space="preserve">The TA section 5 calculates that 130 parents’ vehicles would arrive in the morning and 119 in the evening, with 24 staff vehicles also. The Council estimated in June 2020 that 87% of </w:t>
      </w:r>
      <w:r w:rsidR="006E0331">
        <w:t>the additional children would travel over 2 miles (TA paragraphs 5.3.4, Tables 5.1 &amp; 5.4) but t</w:t>
      </w:r>
      <w:r>
        <w:t xml:space="preserve">he TAA </w:t>
      </w:r>
      <w:r w:rsidR="006E0331">
        <w:t>in Sept 2020 estimate</w:t>
      </w:r>
      <w:r w:rsidR="00D46D29">
        <w:t>s</w:t>
      </w:r>
      <w:r w:rsidR="006E0331">
        <w:t xml:space="preserve"> this as only 15% (TAA paragraph 2.25, Table 2.4). </w:t>
      </w:r>
      <w:r>
        <w:t xml:space="preserve"> </w:t>
      </w:r>
      <w:r w:rsidR="00D46D29" w:rsidRPr="00D46D29">
        <w:rPr>
          <w:b/>
          <w:bCs/>
        </w:rPr>
        <w:t xml:space="preserve">How has this change happened? Where is the evidence </w:t>
      </w:r>
      <w:r w:rsidR="00674135">
        <w:rPr>
          <w:b/>
          <w:bCs/>
        </w:rPr>
        <w:t>for this new assertion</w:t>
      </w:r>
      <w:r w:rsidR="005F230C">
        <w:rPr>
          <w:b/>
          <w:bCs/>
        </w:rPr>
        <w:t xml:space="preserve"> in the absence of any change in any relevant circumstance</w:t>
      </w:r>
      <w:r w:rsidR="00674135">
        <w:rPr>
          <w:b/>
          <w:bCs/>
        </w:rPr>
        <w:t xml:space="preserve">? How has </w:t>
      </w:r>
      <w:r w:rsidR="00D46D29" w:rsidRPr="00D46D29">
        <w:rPr>
          <w:b/>
          <w:bCs/>
        </w:rPr>
        <w:t>the Earth moved for the families</w:t>
      </w:r>
      <w:r w:rsidR="005F230C">
        <w:rPr>
          <w:b/>
          <w:bCs/>
        </w:rPr>
        <w:t xml:space="preserve"> concerned</w:t>
      </w:r>
      <w:r w:rsidR="00D46D29" w:rsidRPr="00D46D29">
        <w:rPr>
          <w:b/>
          <w:bCs/>
        </w:rPr>
        <w:t>?</w:t>
      </w:r>
      <w:r>
        <w:t xml:space="preserve"> </w:t>
      </w:r>
    </w:p>
    <w:p w14:paraId="7F029749" w14:textId="14737800" w:rsidR="0093185C" w:rsidRDefault="0093185C" w:rsidP="00E32FB8">
      <w:pPr>
        <w:pStyle w:val="NoSpacing"/>
        <w:jc w:val="both"/>
      </w:pPr>
    </w:p>
    <w:p w14:paraId="2CCF62B4" w14:textId="6E4F9950" w:rsidR="00D46D29" w:rsidRPr="00614FC0" w:rsidRDefault="00D46D29" w:rsidP="00456027">
      <w:pPr>
        <w:pStyle w:val="NoSpacing"/>
        <w:numPr>
          <w:ilvl w:val="0"/>
          <w:numId w:val="4"/>
        </w:numPr>
        <w:jc w:val="both"/>
        <w:rPr>
          <w:b/>
          <w:bCs/>
        </w:rPr>
      </w:pPr>
      <w:r>
        <w:t>The TAA estimates</w:t>
      </w:r>
      <w:r w:rsidR="008B3CDF">
        <w:t xml:space="preserve"> in paragraph 2.2.4 that 47 school places will be occupied by pupils living in the land to the east of St Nicholas and to the east of Mink Hollow. The</w:t>
      </w:r>
      <w:r w:rsidR="003D3835">
        <w:t>se</w:t>
      </w:r>
      <w:r w:rsidR="008B3CDF">
        <w:t xml:space="preserve"> Redrow and Waterstone </w:t>
      </w:r>
      <w:r w:rsidR="003D3835">
        <w:t xml:space="preserve">houses are now almost all occupied </w:t>
      </w:r>
      <w:r w:rsidR="008B3CDF">
        <w:t xml:space="preserve">and the true </w:t>
      </w:r>
      <w:r w:rsidR="003D3835">
        <w:t xml:space="preserve">number of pupils residing there attending the school </w:t>
      </w:r>
      <w:r w:rsidR="008B3CDF">
        <w:t xml:space="preserve">should </w:t>
      </w:r>
      <w:r w:rsidR="00614FC0">
        <w:t xml:space="preserve">now </w:t>
      </w:r>
      <w:r w:rsidR="008B3CDF">
        <w:t xml:space="preserve">be </w:t>
      </w:r>
      <w:r w:rsidR="003D3835">
        <w:t>known</w:t>
      </w:r>
      <w:r w:rsidR="008B3CDF">
        <w:t xml:space="preserve">. </w:t>
      </w:r>
      <w:r w:rsidR="00614FC0">
        <w:t xml:space="preserve">The true figures could easily have been obtained from the school. </w:t>
      </w:r>
      <w:r w:rsidR="008B3CDF" w:rsidRPr="00614FC0">
        <w:rPr>
          <w:b/>
          <w:bCs/>
        </w:rPr>
        <w:t>We assume that the true figures are not included</w:t>
      </w:r>
      <w:r w:rsidR="003D3835">
        <w:rPr>
          <w:b/>
          <w:bCs/>
        </w:rPr>
        <w:t xml:space="preserve"> as they are far lower than </w:t>
      </w:r>
      <w:r w:rsidR="008B3CDF" w:rsidRPr="00614FC0">
        <w:rPr>
          <w:b/>
          <w:bCs/>
        </w:rPr>
        <w:t xml:space="preserve">this estimate </w:t>
      </w:r>
      <w:r w:rsidR="003D3835">
        <w:rPr>
          <w:b/>
          <w:bCs/>
        </w:rPr>
        <w:t xml:space="preserve">of 47, to allow this </w:t>
      </w:r>
      <w:r w:rsidR="008B3CDF" w:rsidRPr="00614FC0">
        <w:rPr>
          <w:b/>
          <w:bCs/>
        </w:rPr>
        <w:t>deliberate overestimate</w:t>
      </w:r>
      <w:r w:rsidR="003D3835">
        <w:rPr>
          <w:b/>
          <w:bCs/>
        </w:rPr>
        <w:t xml:space="preserve"> to be made to support the applicants desired outcome</w:t>
      </w:r>
      <w:r w:rsidR="008B3CDF" w:rsidRPr="00614FC0">
        <w:rPr>
          <w:b/>
          <w:bCs/>
        </w:rPr>
        <w:t xml:space="preserve">. </w:t>
      </w:r>
    </w:p>
    <w:p w14:paraId="49D662C9" w14:textId="40988AFE" w:rsidR="0093185C" w:rsidRDefault="0093185C" w:rsidP="00E32FB8">
      <w:pPr>
        <w:pStyle w:val="NoSpacing"/>
        <w:jc w:val="both"/>
      </w:pPr>
    </w:p>
    <w:p w14:paraId="4CEB149B" w14:textId="04A1B7ED" w:rsidR="0093185C" w:rsidRPr="008B3CDF" w:rsidRDefault="008B3CDF" w:rsidP="00456027">
      <w:pPr>
        <w:pStyle w:val="NoSpacing"/>
        <w:numPr>
          <w:ilvl w:val="0"/>
          <w:numId w:val="4"/>
        </w:numPr>
        <w:jc w:val="both"/>
        <w:rPr>
          <w:b/>
          <w:bCs/>
        </w:rPr>
      </w:pPr>
      <w:r>
        <w:t xml:space="preserve">The TAA estimates in paragraph 2-4 that 22 pupils living in the land to the east of Bonvilston will walk 2Km to and from school along the A48 to St Nicholas school. It also estimates that </w:t>
      </w:r>
      <w:r w:rsidR="00614FC0">
        <w:t xml:space="preserve">a further </w:t>
      </w:r>
      <w:r>
        <w:t>7</w:t>
      </w:r>
      <w:r w:rsidR="00614FC0">
        <w:t xml:space="preserve"> pupils will walk even greater distances to school. </w:t>
      </w:r>
      <w:r>
        <w:t xml:space="preserve"> </w:t>
      </w:r>
      <w:r w:rsidRPr="008B3CDF">
        <w:rPr>
          <w:b/>
          <w:bCs/>
        </w:rPr>
        <w:t>This is nonsense</w:t>
      </w:r>
      <w:r w:rsidR="003A1113">
        <w:rPr>
          <w:b/>
          <w:bCs/>
        </w:rPr>
        <w:t xml:space="preserve">. </w:t>
      </w:r>
      <w:r w:rsidRPr="008B3CDF">
        <w:rPr>
          <w:b/>
          <w:bCs/>
        </w:rPr>
        <w:t>Do the council and AECO</w:t>
      </w:r>
      <w:r w:rsidR="003A1113">
        <w:rPr>
          <w:b/>
          <w:bCs/>
        </w:rPr>
        <w:t>M</w:t>
      </w:r>
      <w:r w:rsidRPr="008B3CDF">
        <w:rPr>
          <w:b/>
          <w:bCs/>
        </w:rPr>
        <w:t xml:space="preserve"> seriously think</w:t>
      </w:r>
      <w:r>
        <w:rPr>
          <w:b/>
          <w:bCs/>
        </w:rPr>
        <w:t xml:space="preserve"> </w:t>
      </w:r>
      <w:r w:rsidRPr="008B3CDF">
        <w:rPr>
          <w:b/>
          <w:bCs/>
        </w:rPr>
        <w:t xml:space="preserve">that parents will walk </w:t>
      </w:r>
      <w:r w:rsidR="003D3835">
        <w:rPr>
          <w:b/>
          <w:bCs/>
        </w:rPr>
        <w:t xml:space="preserve">this distance </w:t>
      </w:r>
      <w:r w:rsidRPr="008B3CDF">
        <w:rPr>
          <w:b/>
          <w:bCs/>
        </w:rPr>
        <w:t xml:space="preserve">to school and back twice a day and </w:t>
      </w:r>
      <w:r w:rsidR="003D3835">
        <w:rPr>
          <w:b/>
          <w:bCs/>
        </w:rPr>
        <w:t xml:space="preserve">take their </w:t>
      </w:r>
      <w:r w:rsidRPr="008B3CDF">
        <w:rPr>
          <w:b/>
          <w:bCs/>
        </w:rPr>
        <w:t xml:space="preserve">children </w:t>
      </w:r>
      <w:r w:rsidR="003D3835">
        <w:rPr>
          <w:b/>
          <w:bCs/>
        </w:rPr>
        <w:t xml:space="preserve">on this </w:t>
      </w:r>
      <w:r w:rsidRPr="008B3CDF">
        <w:rPr>
          <w:b/>
          <w:bCs/>
        </w:rPr>
        <w:t>walk</w:t>
      </w:r>
      <w:r w:rsidR="003A1113">
        <w:rPr>
          <w:b/>
          <w:bCs/>
        </w:rPr>
        <w:t xml:space="preserve">, </w:t>
      </w:r>
      <w:r w:rsidRPr="008B3CDF">
        <w:rPr>
          <w:b/>
          <w:bCs/>
        </w:rPr>
        <w:t>in all weathers?</w:t>
      </w:r>
      <w:r w:rsidR="003A1113">
        <w:rPr>
          <w:b/>
          <w:bCs/>
        </w:rPr>
        <w:t xml:space="preserve">  If so, then </w:t>
      </w:r>
      <w:r w:rsidR="003A1113" w:rsidRPr="003A1113">
        <w:rPr>
          <w:b/>
          <w:bCs/>
        </w:rPr>
        <w:t>th</w:t>
      </w:r>
      <w:r w:rsidR="003A1113">
        <w:rPr>
          <w:b/>
          <w:bCs/>
        </w:rPr>
        <w:t xml:space="preserve">e applicants and </w:t>
      </w:r>
      <w:r w:rsidR="003A1113" w:rsidRPr="003A1113">
        <w:rPr>
          <w:b/>
          <w:bCs/>
        </w:rPr>
        <w:t>AECOM must be living on another planet.</w:t>
      </w:r>
    </w:p>
    <w:p w14:paraId="320C0980" w14:textId="12D54F97" w:rsidR="0093185C" w:rsidRDefault="0093185C" w:rsidP="00E32FB8">
      <w:pPr>
        <w:pStyle w:val="NoSpacing"/>
        <w:jc w:val="both"/>
      </w:pPr>
    </w:p>
    <w:p w14:paraId="1C5B1066" w14:textId="53B5A9EB" w:rsidR="0093185C" w:rsidRDefault="00614FC0" w:rsidP="00456027">
      <w:pPr>
        <w:pStyle w:val="NoSpacing"/>
        <w:numPr>
          <w:ilvl w:val="0"/>
          <w:numId w:val="4"/>
        </w:numPr>
        <w:jc w:val="both"/>
      </w:pPr>
      <w:r>
        <w:t xml:space="preserve">The TAA asserts in paragraph 2.3.6 that owing to the COVID-19 pandemic more people are expected to work from home. Whilst this may be the case, it does not follow that more parents will thus choose to walk their children to and from school </w:t>
      </w:r>
      <w:r w:rsidR="00625265">
        <w:t xml:space="preserve">– especially </w:t>
      </w:r>
      <w:r>
        <w:t xml:space="preserve">along the A48 for 2km from near Bonvilston in all weathers. </w:t>
      </w:r>
      <w:r w:rsidRPr="00614FC0">
        <w:rPr>
          <w:b/>
          <w:bCs/>
        </w:rPr>
        <w:t xml:space="preserve">This assertion is </w:t>
      </w:r>
      <w:r w:rsidR="003D3835">
        <w:rPr>
          <w:b/>
          <w:bCs/>
        </w:rPr>
        <w:t xml:space="preserve">wishful and </w:t>
      </w:r>
      <w:r w:rsidRPr="00614FC0">
        <w:rPr>
          <w:b/>
          <w:bCs/>
        </w:rPr>
        <w:t>without foundation.</w:t>
      </w:r>
      <w:r>
        <w:t xml:space="preserve"> </w:t>
      </w:r>
    </w:p>
    <w:p w14:paraId="78F7608C" w14:textId="453FD239" w:rsidR="00614FC0" w:rsidRDefault="00614FC0" w:rsidP="00E32FB8">
      <w:pPr>
        <w:pStyle w:val="NoSpacing"/>
        <w:jc w:val="both"/>
      </w:pPr>
    </w:p>
    <w:p w14:paraId="37F93A18" w14:textId="0120B913" w:rsidR="003359F3" w:rsidRDefault="003359F3" w:rsidP="00456027">
      <w:pPr>
        <w:pStyle w:val="NoSpacing"/>
        <w:numPr>
          <w:ilvl w:val="0"/>
          <w:numId w:val="4"/>
        </w:numPr>
        <w:jc w:val="both"/>
        <w:rPr>
          <w:rFonts w:eastAsia="Times New Roman" w:cstheme="minorHAnsi"/>
          <w:lang w:val="en-US"/>
        </w:rPr>
      </w:pPr>
      <w:r>
        <w:t>The TAA paragraphs 3.2.4 - 3.2.6 indicate that there will be on the proposed school site 3 visitor spaces and an unspecified (but small) number of pupil drop-off/collection spaces. Whilst th</w:t>
      </w:r>
      <w:r w:rsidR="003D3835">
        <w:t xml:space="preserve">ese would be a welcome </w:t>
      </w:r>
      <w:r>
        <w:t xml:space="preserve">improvement on the present situation, the vastly increased number of traffic movements </w:t>
      </w:r>
      <w:r w:rsidR="00664319">
        <w:t xml:space="preserve">planned </w:t>
      </w:r>
      <w:r>
        <w:t xml:space="preserve">(identified in the TA as 130 in the morning, 119 in the evening) would result in these spaces being rapidly swamped. </w:t>
      </w:r>
      <w:r w:rsidR="003D3835">
        <w:t xml:space="preserve">It would be a wholly </w:t>
      </w:r>
      <w:r w:rsidR="00664319">
        <w:t xml:space="preserve">inadequate contribution to </w:t>
      </w:r>
      <w:r>
        <w:t xml:space="preserve">the increased number of spaces required, as </w:t>
      </w:r>
      <w:r w:rsidR="003A1113">
        <w:t xml:space="preserve">many objectors have pointed out. </w:t>
      </w:r>
      <w:r w:rsidRPr="00085491">
        <w:rPr>
          <w:rFonts w:eastAsia="Times New Roman" w:cstheme="minorHAnsi"/>
          <w:b/>
          <w:bCs/>
          <w:lang w:val="en-US"/>
        </w:rPr>
        <w:t>The village constitutes a conservation area and has very narrow roads that cannot be widened</w:t>
      </w:r>
      <w:r w:rsidR="003D3835">
        <w:rPr>
          <w:rFonts w:eastAsia="Times New Roman" w:cstheme="minorHAnsi"/>
          <w:b/>
          <w:bCs/>
          <w:lang w:val="en-US"/>
        </w:rPr>
        <w:t>, and this is an immovable physical limitation on the number of on &amp; off-road parking spaces available in the village</w:t>
      </w:r>
      <w:r w:rsidRPr="00085491">
        <w:rPr>
          <w:rFonts w:eastAsia="Times New Roman" w:cstheme="minorHAnsi"/>
          <w:b/>
          <w:bCs/>
          <w:lang w:val="en-US"/>
        </w:rPr>
        <w:t xml:space="preserve">. </w:t>
      </w:r>
      <w:r w:rsidRPr="002D2CEC">
        <w:rPr>
          <w:rFonts w:eastAsia="Times New Roman" w:cstheme="minorHAnsi"/>
          <w:lang w:val="en-US"/>
        </w:rPr>
        <w:t>M</w:t>
      </w:r>
      <w:r>
        <w:rPr>
          <w:rFonts w:eastAsia="Times New Roman" w:cstheme="minorHAnsi"/>
          <w:lang w:val="en-US"/>
        </w:rPr>
        <w:t xml:space="preserve">ost </w:t>
      </w:r>
      <w:r w:rsidRPr="002D2CEC">
        <w:rPr>
          <w:rFonts w:eastAsia="Times New Roman" w:cstheme="minorHAnsi"/>
          <w:lang w:val="en-US"/>
        </w:rPr>
        <w:t xml:space="preserve">of the roads around the church and school areas do not permit 2 vehicles to pass safely, thus preventing 2-way traffic flow. It is already </w:t>
      </w:r>
      <w:r>
        <w:rPr>
          <w:rFonts w:eastAsia="Times New Roman" w:cstheme="minorHAnsi"/>
          <w:lang w:val="en-US"/>
        </w:rPr>
        <w:t xml:space="preserve">gridlocked </w:t>
      </w:r>
      <w:r w:rsidRPr="002D2CEC">
        <w:rPr>
          <w:rFonts w:eastAsia="Times New Roman" w:cstheme="minorHAnsi"/>
          <w:lang w:val="en-US"/>
        </w:rPr>
        <w:t>at school opening and closing times with cars and pedestrians</w:t>
      </w:r>
      <w:r w:rsidR="00664319">
        <w:rPr>
          <w:rFonts w:eastAsia="Times New Roman" w:cstheme="minorHAnsi"/>
          <w:lang w:val="en-US"/>
        </w:rPr>
        <w:t xml:space="preserve">, and motorists already park </w:t>
      </w:r>
      <w:r w:rsidR="0033158A">
        <w:rPr>
          <w:rFonts w:eastAsia="Times New Roman" w:cstheme="minorHAnsi"/>
          <w:lang w:val="en-US"/>
        </w:rPr>
        <w:t>at and around junctions, ignoring the</w:t>
      </w:r>
      <w:r w:rsidR="004344BF">
        <w:rPr>
          <w:rFonts w:eastAsia="Times New Roman" w:cstheme="minorHAnsi"/>
          <w:lang w:val="en-US"/>
        </w:rPr>
        <w:t xml:space="preserve"> 10-metre no parking constraint near junctions. </w:t>
      </w:r>
      <w:r>
        <w:rPr>
          <w:rFonts w:eastAsia="Times New Roman" w:cstheme="minorHAnsi"/>
          <w:lang w:val="en-US"/>
        </w:rPr>
        <w:t>Residents d</w:t>
      </w:r>
      <w:r w:rsidRPr="002D2CEC">
        <w:rPr>
          <w:rFonts w:eastAsia="Times New Roman" w:cstheme="minorHAnsi"/>
          <w:lang w:val="en-US"/>
        </w:rPr>
        <w:t xml:space="preserve">riving to and from </w:t>
      </w:r>
      <w:r>
        <w:rPr>
          <w:rFonts w:eastAsia="Times New Roman" w:cstheme="minorHAnsi"/>
          <w:lang w:val="en-US"/>
        </w:rPr>
        <w:t xml:space="preserve">their </w:t>
      </w:r>
      <w:r w:rsidRPr="002D2CEC">
        <w:rPr>
          <w:rFonts w:eastAsia="Times New Roman" w:cstheme="minorHAnsi"/>
          <w:lang w:val="en-US"/>
        </w:rPr>
        <w:t>home</w:t>
      </w:r>
      <w:r>
        <w:rPr>
          <w:rFonts w:eastAsia="Times New Roman" w:cstheme="minorHAnsi"/>
          <w:lang w:val="en-US"/>
        </w:rPr>
        <w:t>s</w:t>
      </w:r>
      <w:r w:rsidRPr="002D2CEC">
        <w:rPr>
          <w:rFonts w:eastAsia="Times New Roman" w:cstheme="minorHAnsi"/>
          <w:lang w:val="en-US"/>
        </w:rPr>
        <w:t xml:space="preserve"> at these times </w:t>
      </w:r>
      <w:r>
        <w:rPr>
          <w:rFonts w:eastAsia="Times New Roman" w:cstheme="minorHAnsi"/>
          <w:lang w:val="en-US"/>
        </w:rPr>
        <w:t xml:space="preserve">negotiate </w:t>
      </w:r>
      <w:r w:rsidRPr="002D2CEC">
        <w:rPr>
          <w:rFonts w:eastAsia="Times New Roman" w:cstheme="minorHAnsi"/>
          <w:lang w:val="en-US"/>
        </w:rPr>
        <w:t xml:space="preserve">a nightmare as cars are parked all over the place, making the negotiation of a safe passage on the road through the unruly mess of traffic almost impossible. It is further complicated by the movement of parents and children on the road </w:t>
      </w:r>
      <w:r>
        <w:rPr>
          <w:rFonts w:eastAsia="Times New Roman" w:cstheme="minorHAnsi"/>
          <w:lang w:val="en-US"/>
        </w:rPr>
        <w:t xml:space="preserve">- they often appear very suddenly and </w:t>
      </w:r>
      <w:r w:rsidRPr="002D2CEC">
        <w:rPr>
          <w:rFonts w:eastAsia="Times New Roman" w:cstheme="minorHAnsi"/>
          <w:lang w:val="en-US"/>
        </w:rPr>
        <w:t xml:space="preserve">sometimes run out from in front of and behind parked cars. There is already a situation of a bad accident, possibly fatal, waiting to happen.  Comments made by residents to parents asking them to park in a more disciplined or considerate way </w:t>
      </w:r>
      <w:r>
        <w:rPr>
          <w:rFonts w:eastAsia="Times New Roman" w:cstheme="minorHAnsi"/>
          <w:lang w:val="en-US"/>
        </w:rPr>
        <w:t xml:space="preserve">are </w:t>
      </w:r>
      <w:r w:rsidRPr="002D2CEC">
        <w:rPr>
          <w:rFonts w:eastAsia="Times New Roman" w:cstheme="minorHAnsi"/>
          <w:lang w:val="en-US"/>
        </w:rPr>
        <w:t>al</w:t>
      </w:r>
      <w:r>
        <w:rPr>
          <w:rFonts w:eastAsia="Times New Roman" w:cstheme="minorHAnsi"/>
          <w:lang w:val="en-US"/>
        </w:rPr>
        <w:t xml:space="preserve">ways </w:t>
      </w:r>
      <w:r w:rsidRPr="002D2CEC">
        <w:rPr>
          <w:rFonts w:eastAsia="Times New Roman" w:cstheme="minorHAnsi"/>
          <w:lang w:val="en-US"/>
        </w:rPr>
        <w:t>responded to by the statement that there is simply insufficient room to park and that they are doing the best that they can.</w:t>
      </w:r>
      <w:r>
        <w:rPr>
          <w:rFonts w:eastAsia="Times New Roman" w:cstheme="minorHAnsi"/>
          <w:lang w:val="en-US"/>
        </w:rPr>
        <w:t xml:space="preserve"> Sometimes such comments are met with a torrent of abuse from exasperated parents. This is the situation at present.</w:t>
      </w:r>
      <w:r w:rsidRPr="002D2CEC">
        <w:rPr>
          <w:rFonts w:eastAsia="Times New Roman" w:cstheme="minorHAnsi"/>
          <w:lang w:val="en-US"/>
        </w:rPr>
        <w:t xml:space="preserve"> </w:t>
      </w:r>
      <w:r w:rsidR="004344BF">
        <w:rPr>
          <w:rFonts w:eastAsia="Times New Roman" w:cstheme="minorHAnsi"/>
          <w:lang w:val="en-US"/>
        </w:rPr>
        <w:t>S</w:t>
      </w:r>
      <w:r w:rsidRPr="002D2CEC">
        <w:rPr>
          <w:rFonts w:eastAsia="Times New Roman" w:cstheme="minorHAnsi"/>
          <w:lang w:val="en-US"/>
        </w:rPr>
        <w:t xml:space="preserve">chool </w:t>
      </w:r>
      <w:r w:rsidR="004344BF">
        <w:rPr>
          <w:rFonts w:eastAsia="Times New Roman" w:cstheme="minorHAnsi"/>
          <w:lang w:val="en-US"/>
        </w:rPr>
        <w:t xml:space="preserve">expansion </w:t>
      </w:r>
      <w:r w:rsidRPr="002D2CEC">
        <w:rPr>
          <w:rFonts w:eastAsia="Times New Roman" w:cstheme="minorHAnsi"/>
          <w:lang w:val="en-US"/>
        </w:rPr>
        <w:t>(doubling i</w:t>
      </w:r>
      <w:r>
        <w:rPr>
          <w:rFonts w:eastAsia="Times New Roman" w:cstheme="minorHAnsi"/>
          <w:lang w:val="en-US"/>
        </w:rPr>
        <w:t>ts</w:t>
      </w:r>
      <w:r w:rsidRPr="002D2CEC">
        <w:rPr>
          <w:rFonts w:eastAsia="Times New Roman" w:cstheme="minorHAnsi"/>
          <w:lang w:val="en-US"/>
        </w:rPr>
        <w:t xml:space="preserve"> size) </w:t>
      </w:r>
      <w:r w:rsidR="004344BF">
        <w:rPr>
          <w:rFonts w:eastAsia="Times New Roman" w:cstheme="minorHAnsi"/>
          <w:lang w:val="en-US"/>
        </w:rPr>
        <w:t xml:space="preserve">would increase exponentially </w:t>
      </w:r>
      <w:r w:rsidRPr="002D2CEC">
        <w:rPr>
          <w:rFonts w:eastAsia="Times New Roman" w:cstheme="minorHAnsi"/>
          <w:lang w:val="en-US"/>
        </w:rPr>
        <w:t>the competition for parking spaces on the roads, pavements, grass verges and house entrances</w:t>
      </w:r>
      <w:r w:rsidR="004344BF">
        <w:rPr>
          <w:rFonts w:eastAsia="Times New Roman" w:cstheme="minorHAnsi"/>
          <w:lang w:val="en-US"/>
        </w:rPr>
        <w:t>,</w:t>
      </w:r>
      <w:r w:rsidRPr="002D2CEC">
        <w:rPr>
          <w:rFonts w:eastAsia="Times New Roman" w:cstheme="minorHAnsi"/>
          <w:lang w:val="en-US"/>
        </w:rPr>
        <w:t xml:space="preserve"> </w:t>
      </w:r>
      <w:r>
        <w:rPr>
          <w:rFonts w:eastAsia="Times New Roman" w:cstheme="minorHAnsi"/>
          <w:lang w:val="en-US"/>
        </w:rPr>
        <w:t xml:space="preserve">which are all already saturated, thus massively increasing the dangers to parents and children. </w:t>
      </w:r>
      <w:r w:rsidRPr="00A56B7F">
        <w:rPr>
          <w:rFonts w:eastAsia="Times New Roman" w:cstheme="minorHAnsi"/>
          <w:b/>
          <w:bCs/>
          <w:lang w:val="en-US"/>
        </w:rPr>
        <w:t xml:space="preserve">The danger of road traffic accidents to children and their parents would rise exponentially if this application should succeed, and the planning committee </w:t>
      </w:r>
      <w:r w:rsidR="004344BF">
        <w:rPr>
          <w:rFonts w:eastAsia="Times New Roman" w:cstheme="minorHAnsi"/>
          <w:b/>
          <w:bCs/>
          <w:lang w:val="en-US"/>
        </w:rPr>
        <w:t xml:space="preserve">must recognise this inevitability.  </w:t>
      </w:r>
    </w:p>
    <w:p w14:paraId="3C70ACC0" w14:textId="6F367CC3" w:rsidR="00614FC0" w:rsidRDefault="00614FC0" w:rsidP="003359F3">
      <w:pPr>
        <w:pStyle w:val="NoSpacing"/>
        <w:jc w:val="both"/>
      </w:pPr>
    </w:p>
    <w:p w14:paraId="143B1160" w14:textId="77777777" w:rsidR="00684A52" w:rsidRDefault="00684A52" w:rsidP="00A56B7F">
      <w:pPr>
        <w:pStyle w:val="NoSpacing"/>
        <w:jc w:val="both"/>
        <w:rPr>
          <w:rFonts w:eastAsia="Times New Roman" w:cstheme="minorHAnsi"/>
          <w:lang w:val="en-US"/>
        </w:rPr>
      </w:pPr>
    </w:p>
    <w:p w14:paraId="5499D091" w14:textId="63353FCD" w:rsidR="003A1113" w:rsidRDefault="00684A52" w:rsidP="00456027">
      <w:pPr>
        <w:pStyle w:val="NoSpacing"/>
        <w:numPr>
          <w:ilvl w:val="0"/>
          <w:numId w:val="4"/>
        </w:numPr>
        <w:jc w:val="both"/>
        <w:rPr>
          <w:rFonts w:eastAsia="Times New Roman" w:cstheme="minorHAnsi"/>
          <w:b/>
          <w:bCs/>
          <w:lang w:val="en-US"/>
        </w:rPr>
      </w:pPr>
      <w:r w:rsidRPr="00C9375D">
        <w:rPr>
          <w:rFonts w:eastAsia="Times New Roman" w:cstheme="minorHAnsi"/>
          <w:b/>
          <w:bCs/>
          <w:lang w:val="en-US"/>
        </w:rPr>
        <w:t xml:space="preserve">The TAA in section 4.3 proposes a system of traffic </w:t>
      </w:r>
      <w:r w:rsidR="00C9375D" w:rsidRPr="00C9375D">
        <w:rPr>
          <w:rFonts w:eastAsia="Times New Roman" w:cstheme="minorHAnsi"/>
          <w:b/>
          <w:bCs/>
          <w:lang w:val="en-US"/>
        </w:rPr>
        <w:t xml:space="preserve">through </w:t>
      </w:r>
      <w:r w:rsidRPr="00C9375D">
        <w:rPr>
          <w:rFonts w:eastAsia="Times New Roman" w:cstheme="minorHAnsi"/>
          <w:b/>
          <w:bCs/>
          <w:lang w:val="en-US"/>
        </w:rPr>
        <w:t>the village</w:t>
      </w:r>
      <w:r w:rsidR="00C9375D" w:rsidRPr="00C9375D">
        <w:rPr>
          <w:rFonts w:eastAsia="Times New Roman" w:cstheme="minorHAnsi"/>
          <w:b/>
          <w:bCs/>
          <w:lang w:val="en-US"/>
        </w:rPr>
        <w:t xml:space="preserve"> t</w:t>
      </w:r>
      <w:r w:rsidRPr="00C9375D">
        <w:rPr>
          <w:rFonts w:eastAsia="Times New Roman" w:cstheme="minorHAnsi"/>
          <w:b/>
          <w:bCs/>
          <w:lang w:val="en-US"/>
        </w:rPr>
        <w:t>h</w:t>
      </w:r>
      <w:r w:rsidR="00C9375D" w:rsidRPr="00C9375D">
        <w:rPr>
          <w:rFonts w:eastAsia="Times New Roman" w:cstheme="minorHAnsi"/>
          <w:b/>
          <w:bCs/>
          <w:lang w:val="en-US"/>
        </w:rPr>
        <w:t>at</w:t>
      </w:r>
      <w:r w:rsidRPr="00C9375D">
        <w:rPr>
          <w:rFonts w:eastAsia="Times New Roman" w:cstheme="minorHAnsi"/>
          <w:b/>
          <w:bCs/>
          <w:lang w:val="en-US"/>
        </w:rPr>
        <w:t xml:space="preserve"> is </w:t>
      </w:r>
      <w:r w:rsidR="00C9375D" w:rsidRPr="00C9375D">
        <w:rPr>
          <w:rFonts w:eastAsia="Times New Roman" w:cstheme="minorHAnsi"/>
          <w:b/>
          <w:bCs/>
          <w:lang w:val="en-US"/>
        </w:rPr>
        <w:t xml:space="preserve">dangerous. </w:t>
      </w:r>
      <w:r w:rsidR="00C9375D">
        <w:rPr>
          <w:rFonts w:eastAsia="Times New Roman" w:cstheme="minorHAnsi"/>
          <w:lang w:val="en-US"/>
        </w:rPr>
        <w:t>I</w:t>
      </w:r>
      <w:r>
        <w:rPr>
          <w:rFonts w:eastAsia="Times New Roman" w:cstheme="minorHAnsi"/>
          <w:lang w:val="en-US"/>
        </w:rPr>
        <w:t>t</w:t>
      </w:r>
      <w:r w:rsidR="00625265">
        <w:rPr>
          <w:rFonts w:eastAsia="Times New Roman" w:cstheme="minorHAnsi"/>
          <w:lang w:val="en-US"/>
        </w:rPr>
        <w:t>s proposals</w:t>
      </w:r>
      <w:r>
        <w:rPr>
          <w:rFonts w:eastAsia="Times New Roman" w:cstheme="minorHAnsi"/>
          <w:lang w:val="en-US"/>
        </w:rPr>
        <w:t xml:space="preserve"> would c</w:t>
      </w:r>
      <w:r w:rsidR="00625265">
        <w:rPr>
          <w:rFonts w:eastAsia="Times New Roman" w:cstheme="minorHAnsi"/>
          <w:lang w:val="en-US"/>
        </w:rPr>
        <w:t xml:space="preserve">reate </w:t>
      </w:r>
      <w:r>
        <w:rPr>
          <w:rFonts w:eastAsia="Times New Roman" w:cstheme="minorHAnsi"/>
          <w:lang w:val="en-US"/>
        </w:rPr>
        <w:t xml:space="preserve">a massive problem exiting the village onto the A48 </w:t>
      </w:r>
      <w:r w:rsidR="00E9410E">
        <w:rPr>
          <w:rFonts w:eastAsia="Times New Roman" w:cstheme="minorHAnsi"/>
          <w:lang w:val="en-US"/>
        </w:rPr>
        <w:t>using</w:t>
      </w:r>
      <w:r>
        <w:rPr>
          <w:rFonts w:eastAsia="Times New Roman" w:cstheme="minorHAnsi"/>
          <w:lang w:val="en-US"/>
        </w:rPr>
        <w:t xml:space="preserve"> the </w:t>
      </w:r>
      <w:r w:rsidR="00E9410E">
        <w:rPr>
          <w:rFonts w:eastAsia="Times New Roman" w:cstheme="minorHAnsi"/>
          <w:lang w:val="en-US"/>
        </w:rPr>
        <w:t xml:space="preserve">(middle) </w:t>
      </w:r>
      <w:r>
        <w:rPr>
          <w:rFonts w:eastAsia="Times New Roman" w:cstheme="minorHAnsi"/>
          <w:lang w:val="en-US"/>
        </w:rPr>
        <w:t>road with the public telephone and postbox</w:t>
      </w:r>
      <w:r w:rsidR="00E9410E">
        <w:rPr>
          <w:rFonts w:eastAsia="Times New Roman" w:cstheme="minorHAnsi"/>
          <w:lang w:val="en-US"/>
        </w:rPr>
        <w:t xml:space="preserve"> (Junction B in TAA Figure 4-1)</w:t>
      </w:r>
      <w:r>
        <w:rPr>
          <w:rFonts w:eastAsia="Times New Roman" w:cstheme="minorHAnsi"/>
          <w:lang w:val="en-US"/>
        </w:rPr>
        <w:t xml:space="preserve">. </w:t>
      </w:r>
      <w:r w:rsidR="00E9410E">
        <w:rPr>
          <w:rFonts w:eastAsia="Times New Roman" w:cstheme="minorHAnsi"/>
          <w:lang w:val="en-US"/>
        </w:rPr>
        <w:t xml:space="preserve">The vast majority of residents and visitors use the easternmost Junction C where the visibility onto the A48 is 50 metres to the West and 70 metres to the East. </w:t>
      </w:r>
      <w:r w:rsidR="003F7DD6" w:rsidRPr="003F7DD6">
        <w:rPr>
          <w:rFonts w:eastAsia="Times New Roman" w:cstheme="minorHAnsi"/>
          <w:b/>
          <w:bCs/>
          <w:lang w:val="en-US"/>
        </w:rPr>
        <w:t xml:space="preserve">Junction C is </w:t>
      </w:r>
      <w:r w:rsidR="003F7DD6">
        <w:rPr>
          <w:rFonts w:eastAsia="Times New Roman" w:cstheme="minorHAnsi"/>
          <w:b/>
          <w:bCs/>
          <w:lang w:val="en-US"/>
        </w:rPr>
        <w:t xml:space="preserve">by far </w:t>
      </w:r>
      <w:r w:rsidR="003F7DD6" w:rsidRPr="003F7DD6">
        <w:rPr>
          <w:rFonts w:eastAsia="Times New Roman" w:cstheme="minorHAnsi"/>
          <w:b/>
          <w:bCs/>
          <w:lang w:val="en-US"/>
        </w:rPr>
        <w:t xml:space="preserve">the easiest junction to use when exiting St Nicholas to the East or to the West along the A48, in view of the greater visibility along the A48 in either direction, compared with junctions A or B. It is </w:t>
      </w:r>
      <w:r w:rsidR="003F7DD6">
        <w:rPr>
          <w:rFonts w:eastAsia="Times New Roman" w:cstheme="minorHAnsi"/>
          <w:b/>
          <w:bCs/>
          <w:lang w:val="en-US"/>
        </w:rPr>
        <w:t>mad</w:t>
      </w:r>
      <w:r w:rsidR="004344BF">
        <w:rPr>
          <w:rFonts w:eastAsia="Times New Roman" w:cstheme="minorHAnsi"/>
          <w:b/>
          <w:bCs/>
          <w:lang w:val="en-US"/>
        </w:rPr>
        <w:t xml:space="preserve">ness </w:t>
      </w:r>
      <w:r w:rsidR="003F7DD6">
        <w:rPr>
          <w:rFonts w:eastAsia="Times New Roman" w:cstheme="minorHAnsi"/>
          <w:b/>
          <w:bCs/>
          <w:lang w:val="en-US"/>
        </w:rPr>
        <w:t>for</w:t>
      </w:r>
      <w:r w:rsidR="003F7DD6" w:rsidRPr="003F7DD6">
        <w:rPr>
          <w:rFonts w:eastAsia="Times New Roman" w:cstheme="minorHAnsi"/>
          <w:b/>
          <w:bCs/>
          <w:lang w:val="en-US"/>
        </w:rPr>
        <w:t xml:space="preserve"> AECOM </w:t>
      </w:r>
      <w:r w:rsidR="003F7DD6">
        <w:rPr>
          <w:rFonts w:eastAsia="Times New Roman" w:cstheme="minorHAnsi"/>
          <w:b/>
          <w:bCs/>
          <w:lang w:val="en-US"/>
        </w:rPr>
        <w:t xml:space="preserve">to </w:t>
      </w:r>
      <w:r w:rsidR="003F7DD6" w:rsidRPr="003F7DD6">
        <w:rPr>
          <w:rFonts w:eastAsia="Times New Roman" w:cstheme="minorHAnsi"/>
          <w:b/>
          <w:bCs/>
          <w:lang w:val="en-US"/>
        </w:rPr>
        <w:t>suggest that</w:t>
      </w:r>
      <w:r w:rsidR="00625265">
        <w:rPr>
          <w:rFonts w:eastAsia="Times New Roman" w:cstheme="minorHAnsi"/>
          <w:b/>
          <w:bCs/>
          <w:lang w:val="en-US"/>
        </w:rPr>
        <w:t xml:space="preserve"> Junction C (with the far, far superior visibility of A48 traffic)</w:t>
      </w:r>
      <w:r w:rsidR="003F7DD6" w:rsidRPr="003F7DD6">
        <w:rPr>
          <w:rFonts w:eastAsia="Times New Roman" w:cstheme="minorHAnsi"/>
          <w:b/>
          <w:bCs/>
          <w:lang w:val="en-US"/>
        </w:rPr>
        <w:t xml:space="preserve"> should </w:t>
      </w:r>
      <w:r w:rsidR="003F7DD6">
        <w:rPr>
          <w:rFonts w:eastAsia="Times New Roman" w:cstheme="minorHAnsi"/>
          <w:b/>
          <w:bCs/>
          <w:lang w:val="en-US"/>
        </w:rPr>
        <w:t xml:space="preserve">be </w:t>
      </w:r>
      <w:r w:rsidR="00625265">
        <w:rPr>
          <w:rFonts w:eastAsia="Times New Roman" w:cstheme="minorHAnsi"/>
          <w:b/>
          <w:bCs/>
          <w:lang w:val="en-US"/>
        </w:rPr>
        <w:t xml:space="preserve">pedestrianized and traffic </w:t>
      </w:r>
      <w:r w:rsidR="003F7DD6">
        <w:rPr>
          <w:rFonts w:eastAsia="Times New Roman" w:cstheme="minorHAnsi"/>
          <w:b/>
          <w:bCs/>
          <w:lang w:val="en-US"/>
        </w:rPr>
        <w:t xml:space="preserve">forced to </w:t>
      </w:r>
      <w:r w:rsidR="003F7DD6" w:rsidRPr="003F7DD6">
        <w:rPr>
          <w:rFonts w:eastAsia="Times New Roman" w:cstheme="minorHAnsi"/>
          <w:b/>
          <w:bCs/>
          <w:lang w:val="en-US"/>
        </w:rPr>
        <w:t xml:space="preserve">use </w:t>
      </w:r>
      <w:r w:rsidR="003F7DD6">
        <w:rPr>
          <w:rFonts w:eastAsia="Times New Roman" w:cstheme="minorHAnsi"/>
          <w:b/>
          <w:bCs/>
          <w:lang w:val="en-US"/>
        </w:rPr>
        <w:lastRenderedPageBreak/>
        <w:t>J</w:t>
      </w:r>
      <w:r w:rsidR="003F7DD6" w:rsidRPr="003F7DD6">
        <w:rPr>
          <w:rFonts w:eastAsia="Times New Roman" w:cstheme="minorHAnsi"/>
          <w:b/>
          <w:bCs/>
          <w:lang w:val="en-US"/>
        </w:rPr>
        <w:t>unction</w:t>
      </w:r>
      <w:r w:rsidR="003F7DD6">
        <w:rPr>
          <w:rFonts w:eastAsia="Times New Roman" w:cstheme="minorHAnsi"/>
          <w:b/>
          <w:bCs/>
          <w:lang w:val="en-US"/>
        </w:rPr>
        <w:t xml:space="preserve"> B </w:t>
      </w:r>
      <w:r w:rsidR="003F7DD6" w:rsidRPr="003F7DD6">
        <w:rPr>
          <w:rFonts w:eastAsia="Times New Roman" w:cstheme="minorHAnsi"/>
          <w:b/>
          <w:bCs/>
          <w:lang w:val="en-US"/>
        </w:rPr>
        <w:t xml:space="preserve">where the length of visible A48 is </w:t>
      </w:r>
      <w:r w:rsidR="003F7DD6">
        <w:rPr>
          <w:rFonts w:eastAsia="Times New Roman" w:cstheme="minorHAnsi"/>
          <w:b/>
          <w:bCs/>
          <w:lang w:val="en-US"/>
        </w:rPr>
        <w:t xml:space="preserve">tiny. </w:t>
      </w:r>
      <w:r>
        <w:rPr>
          <w:rFonts w:eastAsia="Times New Roman" w:cstheme="minorHAnsi"/>
          <w:lang w:val="en-US"/>
        </w:rPr>
        <w:t xml:space="preserve">When reaching the give-way lines </w:t>
      </w:r>
      <w:r w:rsidR="00E9410E">
        <w:rPr>
          <w:rFonts w:eastAsia="Times New Roman" w:cstheme="minorHAnsi"/>
          <w:lang w:val="en-US"/>
        </w:rPr>
        <w:t>at Junction B</w:t>
      </w:r>
      <w:r>
        <w:rPr>
          <w:rFonts w:eastAsia="Times New Roman" w:cstheme="minorHAnsi"/>
          <w:lang w:val="en-US"/>
        </w:rPr>
        <w:t>, the visibility to the West (the driver’s right) is only 5</w:t>
      </w:r>
      <w:r w:rsidR="00C9375D">
        <w:rPr>
          <w:rFonts w:eastAsia="Times New Roman" w:cstheme="minorHAnsi"/>
          <w:lang w:val="en-US"/>
        </w:rPr>
        <w:t xml:space="preserve"> </w:t>
      </w:r>
      <w:r>
        <w:rPr>
          <w:rFonts w:eastAsia="Times New Roman" w:cstheme="minorHAnsi"/>
          <w:lang w:val="en-US"/>
        </w:rPr>
        <w:t>m</w:t>
      </w:r>
      <w:r w:rsidR="00C9375D">
        <w:rPr>
          <w:rFonts w:eastAsia="Times New Roman" w:cstheme="minorHAnsi"/>
          <w:lang w:val="en-US"/>
        </w:rPr>
        <w:t>etres</w:t>
      </w:r>
      <w:r w:rsidR="00E9410E">
        <w:rPr>
          <w:rFonts w:eastAsia="Times New Roman" w:cstheme="minorHAnsi"/>
          <w:lang w:val="en-US"/>
        </w:rPr>
        <w:t xml:space="preserve"> because of the p</w:t>
      </w:r>
      <w:r w:rsidR="003A1113">
        <w:rPr>
          <w:rFonts w:eastAsia="Times New Roman" w:cstheme="minorHAnsi"/>
          <w:lang w:val="en-US"/>
        </w:rPr>
        <w:t xml:space="preserve">osition </w:t>
      </w:r>
      <w:r w:rsidR="00E9410E">
        <w:rPr>
          <w:rFonts w:eastAsia="Times New Roman" w:cstheme="minorHAnsi"/>
          <w:lang w:val="en-US"/>
        </w:rPr>
        <w:t>of the wall to the West of the junction</w:t>
      </w:r>
      <w:r w:rsidR="00625265">
        <w:rPr>
          <w:rFonts w:eastAsia="Times New Roman" w:cstheme="minorHAnsi"/>
          <w:lang w:val="en-US"/>
        </w:rPr>
        <w:t>,</w:t>
      </w:r>
      <w:r w:rsidR="00E9410E">
        <w:rPr>
          <w:rFonts w:eastAsia="Times New Roman" w:cstheme="minorHAnsi"/>
          <w:lang w:val="en-US"/>
        </w:rPr>
        <w:t xml:space="preserve"> and the curvature of the A48 between Junctions A and B. </w:t>
      </w:r>
      <w:r>
        <w:rPr>
          <w:rFonts w:eastAsia="Times New Roman" w:cstheme="minorHAnsi"/>
          <w:lang w:val="en-US"/>
        </w:rPr>
        <w:t xml:space="preserve">Drivers wishing to </w:t>
      </w:r>
      <w:r w:rsidR="00C9375D">
        <w:rPr>
          <w:rFonts w:eastAsia="Times New Roman" w:cstheme="minorHAnsi"/>
          <w:lang w:val="en-US"/>
        </w:rPr>
        <w:t xml:space="preserve">join </w:t>
      </w:r>
      <w:r>
        <w:rPr>
          <w:rFonts w:eastAsia="Times New Roman" w:cstheme="minorHAnsi"/>
          <w:lang w:val="en-US"/>
        </w:rPr>
        <w:t xml:space="preserve">the A48 </w:t>
      </w:r>
      <w:r w:rsidR="00C9375D">
        <w:rPr>
          <w:rFonts w:eastAsia="Times New Roman" w:cstheme="minorHAnsi"/>
          <w:lang w:val="en-US"/>
        </w:rPr>
        <w:t xml:space="preserve">heading east or west </w:t>
      </w:r>
      <w:r>
        <w:rPr>
          <w:rFonts w:eastAsia="Times New Roman" w:cstheme="minorHAnsi"/>
          <w:lang w:val="en-US"/>
        </w:rPr>
        <w:t xml:space="preserve">have to edge out </w:t>
      </w:r>
      <w:r w:rsidR="00625265">
        <w:rPr>
          <w:rFonts w:eastAsia="Times New Roman" w:cstheme="minorHAnsi"/>
          <w:lang w:val="en-US"/>
        </w:rPr>
        <w:t xml:space="preserve">beyond the give-way lines </w:t>
      </w:r>
      <w:r>
        <w:rPr>
          <w:rFonts w:eastAsia="Times New Roman" w:cstheme="minorHAnsi"/>
          <w:lang w:val="en-US"/>
        </w:rPr>
        <w:t xml:space="preserve">very gingerly at that junction </w:t>
      </w:r>
      <w:r w:rsidR="003A1113">
        <w:rPr>
          <w:rFonts w:eastAsia="Times New Roman" w:cstheme="minorHAnsi"/>
          <w:lang w:val="en-US"/>
        </w:rPr>
        <w:t xml:space="preserve">(often causing speeding A48 vehicles to swerve) </w:t>
      </w:r>
      <w:r>
        <w:rPr>
          <w:rFonts w:eastAsia="Times New Roman" w:cstheme="minorHAnsi"/>
          <w:lang w:val="en-US"/>
        </w:rPr>
        <w:t xml:space="preserve">in order to shoot out when they have a chance, as vehicles </w:t>
      </w:r>
      <w:r w:rsidR="00E9410E">
        <w:rPr>
          <w:rFonts w:eastAsia="Times New Roman" w:cstheme="minorHAnsi"/>
          <w:lang w:val="en-US"/>
        </w:rPr>
        <w:t xml:space="preserve">normally drive </w:t>
      </w:r>
      <w:r>
        <w:rPr>
          <w:rFonts w:eastAsia="Times New Roman" w:cstheme="minorHAnsi"/>
          <w:lang w:val="en-US"/>
        </w:rPr>
        <w:t xml:space="preserve">along the A48 </w:t>
      </w:r>
      <w:r w:rsidR="00C9375D">
        <w:rPr>
          <w:rFonts w:eastAsia="Times New Roman" w:cstheme="minorHAnsi"/>
          <w:lang w:val="en-US"/>
        </w:rPr>
        <w:t>a</w:t>
      </w:r>
      <w:r>
        <w:rPr>
          <w:rFonts w:eastAsia="Times New Roman" w:cstheme="minorHAnsi"/>
          <w:lang w:val="en-US"/>
        </w:rPr>
        <w:t>t speeds of</w:t>
      </w:r>
      <w:r w:rsidR="00C9375D">
        <w:rPr>
          <w:rFonts w:eastAsia="Times New Roman" w:cstheme="minorHAnsi"/>
          <w:lang w:val="en-US"/>
        </w:rPr>
        <w:t xml:space="preserve"> </w:t>
      </w:r>
      <w:r w:rsidR="00E9410E">
        <w:rPr>
          <w:rFonts w:eastAsia="Times New Roman" w:cstheme="minorHAnsi"/>
          <w:lang w:val="en-US"/>
        </w:rPr>
        <w:t xml:space="preserve">more than </w:t>
      </w:r>
      <w:r w:rsidR="00C9375D">
        <w:rPr>
          <w:rFonts w:eastAsia="Times New Roman" w:cstheme="minorHAnsi"/>
          <w:lang w:val="en-US"/>
        </w:rPr>
        <w:t xml:space="preserve">40mph, often higher, and rarely 30mph. </w:t>
      </w:r>
      <w:r>
        <w:rPr>
          <w:rFonts w:eastAsia="Times New Roman" w:cstheme="minorHAnsi"/>
          <w:lang w:val="en-US"/>
        </w:rPr>
        <w:t xml:space="preserve"> </w:t>
      </w:r>
      <w:r w:rsidR="003F7DD6">
        <w:rPr>
          <w:rFonts w:eastAsia="Times New Roman" w:cstheme="minorHAnsi"/>
          <w:lang w:val="en-US"/>
        </w:rPr>
        <w:t xml:space="preserve">I have 25 years’ experience of daily such </w:t>
      </w:r>
      <w:r w:rsidR="004344BF">
        <w:rPr>
          <w:rFonts w:eastAsia="Times New Roman" w:cstheme="minorHAnsi"/>
          <w:lang w:val="en-US"/>
        </w:rPr>
        <w:t xml:space="preserve">preferred </w:t>
      </w:r>
      <w:r w:rsidR="003F7DD6">
        <w:rPr>
          <w:rFonts w:eastAsia="Times New Roman" w:cstheme="minorHAnsi"/>
          <w:lang w:val="en-US"/>
        </w:rPr>
        <w:t xml:space="preserve">use of Junction C, and roughly fortnightly use of Junction B (after posting letters). </w:t>
      </w:r>
      <w:r w:rsidR="005F230C" w:rsidRPr="005F230C">
        <w:rPr>
          <w:rFonts w:eastAsia="Times New Roman" w:cstheme="minorHAnsi"/>
          <w:b/>
          <w:bCs/>
          <w:lang w:val="en-US"/>
        </w:rPr>
        <w:t xml:space="preserve">The </w:t>
      </w:r>
      <w:r w:rsidR="00625265" w:rsidRPr="00625265">
        <w:rPr>
          <w:rFonts w:eastAsia="Times New Roman" w:cstheme="minorHAnsi"/>
          <w:b/>
          <w:bCs/>
          <w:lang w:val="en-US"/>
        </w:rPr>
        <w:t>propos</w:t>
      </w:r>
      <w:r w:rsidR="005F230C">
        <w:rPr>
          <w:rFonts w:eastAsia="Times New Roman" w:cstheme="minorHAnsi"/>
          <w:b/>
          <w:bCs/>
          <w:lang w:val="en-US"/>
        </w:rPr>
        <w:t>al of</w:t>
      </w:r>
      <w:r w:rsidR="00625265" w:rsidRPr="00625265">
        <w:rPr>
          <w:rFonts w:eastAsia="Times New Roman" w:cstheme="minorHAnsi"/>
          <w:b/>
          <w:bCs/>
          <w:lang w:val="en-US"/>
        </w:rPr>
        <w:t xml:space="preserve"> a 1-way system </w:t>
      </w:r>
      <w:r w:rsidR="00625265">
        <w:rPr>
          <w:rFonts w:eastAsia="Times New Roman" w:cstheme="minorHAnsi"/>
          <w:b/>
          <w:bCs/>
          <w:lang w:val="en-US"/>
        </w:rPr>
        <w:t>f</w:t>
      </w:r>
      <w:r w:rsidR="005F230C">
        <w:rPr>
          <w:rFonts w:eastAsia="Times New Roman" w:cstheme="minorHAnsi"/>
          <w:b/>
          <w:bCs/>
          <w:lang w:val="en-US"/>
        </w:rPr>
        <w:t xml:space="preserve">orcing </w:t>
      </w:r>
      <w:r w:rsidR="00625265" w:rsidRPr="00625265">
        <w:rPr>
          <w:rFonts w:eastAsia="Times New Roman" w:cstheme="minorHAnsi"/>
          <w:b/>
          <w:bCs/>
          <w:lang w:val="en-US"/>
        </w:rPr>
        <w:t xml:space="preserve">all vehicles </w:t>
      </w:r>
      <w:r w:rsidR="00625265">
        <w:rPr>
          <w:rFonts w:eastAsia="Times New Roman" w:cstheme="minorHAnsi"/>
          <w:b/>
          <w:bCs/>
          <w:lang w:val="en-US"/>
        </w:rPr>
        <w:t>to</w:t>
      </w:r>
      <w:r w:rsidR="00625265" w:rsidRPr="00625265">
        <w:rPr>
          <w:rFonts w:eastAsia="Times New Roman" w:cstheme="minorHAnsi"/>
          <w:b/>
          <w:bCs/>
          <w:lang w:val="en-US"/>
        </w:rPr>
        <w:t xml:space="preserve"> have to exit at Junction B</w:t>
      </w:r>
      <w:r w:rsidR="005F230C">
        <w:rPr>
          <w:rFonts w:eastAsia="Times New Roman" w:cstheme="minorHAnsi"/>
          <w:b/>
          <w:bCs/>
          <w:lang w:val="en-US"/>
        </w:rPr>
        <w:t xml:space="preserve"> is frankly dangerous</w:t>
      </w:r>
      <w:r w:rsidR="00625265" w:rsidRPr="00625265">
        <w:rPr>
          <w:rFonts w:eastAsia="Times New Roman" w:cstheme="minorHAnsi"/>
          <w:b/>
          <w:bCs/>
          <w:lang w:val="en-US"/>
        </w:rPr>
        <w:t xml:space="preserve">. </w:t>
      </w:r>
    </w:p>
    <w:p w14:paraId="45781C8E" w14:textId="77777777" w:rsidR="003A1113" w:rsidRDefault="003A1113" w:rsidP="00625265">
      <w:pPr>
        <w:pStyle w:val="NoSpacing"/>
        <w:jc w:val="both"/>
        <w:rPr>
          <w:rFonts w:eastAsia="Times New Roman" w:cstheme="minorHAnsi"/>
          <w:b/>
          <w:bCs/>
          <w:lang w:val="en-US"/>
        </w:rPr>
      </w:pPr>
    </w:p>
    <w:p w14:paraId="6FD9EBE5" w14:textId="04353433" w:rsidR="00625265" w:rsidRDefault="00625265" w:rsidP="00456027">
      <w:pPr>
        <w:pStyle w:val="NoSpacing"/>
        <w:numPr>
          <w:ilvl w:val="0"/>
          <w:numId w:val="4"/>
        </w:numPr>
        <w:jc w:val="both"/>
        <w:rPr>
          <w:rFonts w:eastAsia="Times New Roman" w:cstheme="minorHAnsi"/>
          <w:lang w:val="en-US"/>
        </w:rPr>
      </w:pPr>
      <w:r w:rsidRPr="00085491">
        <w:rPr>
          <w:rFonts w:eastAsia="Times New Roman" w:cstheme="minorHAnsi"/>
          <w:lang w:val="en-US"/>
        </w:rPr>
        <w:t xml:space="preserve">I understand that the </w:t>
      </w:r>
      <w:r>
        <w:rPr>
          <w:rFonts w:eastAsia="Times New Roman" w:cstheme="minorHAnsi"/>
          <w:lang w:val="en-US"/>
        </w:rPr>
        <w:t xml:space="preserve">original </w:t>
      </w:r>
      <w:r w:rsidRPr="00085491">
        <w:rPr>
          <w:rFonts w:eastAsia="Times New Roman" w:cstheme="minorHAnsi"/>
          <w:lang w:val="en-US"/>
        </w:rPr>
        <w:t xml:space="preserve">TA </w:t>
      </w:r>
      <w:r>
        <w:rPr>
          <w:rFonts w:eastAsia="Times New Roman" w:cstheme="minorHAnsi"/>
          <w:lang w:val="en-US"/>
        </w:rPr>
        <w:t>wa</w:t>
      </w:r>
      <w:r w:rsidRPr="00085491">
        <w:rPr>
          <w:rFonts w:eastAsia="Times New Roman" w:cstheme="minorHAnsi"/>
          <w:lang w:val="en-US"/>
        </w:rPr>
        <w:t>s mainly an office/desk-based exercise prepared with</w:t>
      </w:r>
      <w:r w:rsidR="005F230C">
        <w:rPr>
          <w:rFonts w:eastAsia="Times New Roman" w:cstheme="minorHAnsi"/>
          <w:lang w:val="en-US"/>
        </w:rPr>
        <w:t xml:space="preserve"> one morning and no afternoon </w:t>
      </w:r>
      <w:r w:rsidRPr="00085491">
        <w:rPr>
          <w:rFonts w:eastAsia="Times New Roman" w:cstheme="minorHAnsi"/>
          <w:lang w:val="en-US"/>
        </w:rPr>
        <w:t xml:space="preserve">site visit to St Nicholas during school collection times (paragraphs 1. 1. 4 and 5. 2. 11).  It </w:t>
      </w:r>
      <w:r>
        <w:rPr>
          <w:rFonts w:eastAsia="Times New Roman" w:cstheme="minorHAnsi"/>
          <w:lang w:val="en-US"/>
        </w:rPr>
        <w:t xml:space="preserve">fails to </w:t>
      </w:r>
      <w:r w:rsidRPr="00085491">
        <w:rPr>
          <w:rFonts w:eastAsia="Times New Roman" w:cstheme="minorHAnsi"/>
          <w:lang w:val="en-US"/>
        </w:rPr>
        <w:t xml:space="preserve">refer to the parking of parents’ cars all over the village and the current chaos in the village for an hour twice a day around school opening and closing times. Their normal practice is for parents to park wherever they can – usually obstructing the road – and walk their children to or from school before returning to their car and battling through the heavy gridlocked traffic to try and get out </w:t>
      </w:r>
      <w:r>
        <w:rPr>
          <w:rFonts w:eastAsia="Times New Roman" w:cstheme="minorHAnsi"/>
          <w:lang w:val="en-US"/>
        </w:rPr>
        <w:t>on</w:t>
      </w:r>
      <w:r w:rsidRPr="00085491">
        <w:rPr>
          <w:rFonts w:eastAsia="Times New Roman" w:cstheme="minorHAnsi"/>
          <w:lang w:val="en-US"/>
        </w:rPr>
        <w:t xml:space="preserve">to the A48. It is already extremely difficult for traffic to get out </w:t>
      </w:r>
      <w:r>
        <w:rPr>
          <w:rFonts w:eastAsia="Times New Roman" w:cstheme="minorHAnsi"/>
          <w:lang w:val="en-US"/>
        </w:rPr>
        <w:t xml:space="preserve">of St Nicholas </w:t>
      </w:r>
      <w:r w:rsidRPr="00085491">
        <w:rPr>
          <w:rFonts w:eastAsia="Times New Roman" w:cstheme="minorHAnsi"/>
          <w:lang w:val="en-US"/>
        </w:rPr>
        <w:t xml:space="preserve">onto the A48 in either </w:t>
      </w:r>
      <w:r>
        <w:rPr>
          <w:rFonts w:eastAsia="Times New Roman" w:cstheme="minorHAnsi"/>
          <w:lang w:val="en-US"/>
        </w:rPr>
        <w:t>E</w:t>
      </w:r>
      <w:r w:rsidRPr="00085491">
        <w:rPr>
          <w:rFonts w:eastAsia="Times New Roman" w:cstheme="minorHAnsi"/>
          <w:lang w:val="en-US"/>
        </w:rPr>
        <w:t xml:space="preserve">ast or </w:t>
      </w:r>
      <w:r>
        <w:rPr>
          <w:rFonts w:eastAsia="Times New Roman" w:cstheme="minorHAnsi"/>
          <w:lang w:val="en-US"/>
        </w:rPr>
        <w:t>W</w:t>
      </w:r>
      <w:r w:rsidRPr="00085491">
        <w:rPr>
          <w:rFonts w:eastAsia="Times New Roman" w:cstheme="minorHAnsi"/>
          <w:lang w:val="en-US"/>
        </w:rPr>
        <w:t>est directions</w:t>
      </w:r>
      <w:r>
        <w:rPr>
          <w:rFonts w:eastAsia="Times New Roman" w:cstheme="minorHAnsi"/>
          <w:lang w:val="en-US"/>
        </w:rPr>
        <w:t xml:space="preserve">, due to the heavy volume of traffic on the A48, the </w:t>
      </w:r>
      <w:r w:rsidR="005F230C">
        <w:rPr>
          <w:rFonts w:eastAsia="Times New Roman" w:cstheme="minorHAnsi"/>
          <w:lang w:val="en-US"/>
        </w:rPr>
        <w:t xml:space="preserve">limited </w:t>
      </w:r>
      <w:r>
        <w:rPr>
          <w:rFonts w:eastAsia="Times New Roman" w:cstheme="minorHAnsi"/>
          <w:lang w:val="en-US"/>
        </w:rPr>
        <w:t>visibility from all of the road junctions between the school and the A48, and the sheer number of parents’ cars trying to get out at the same time, and these difficulties already cause significant traffic queueing within the village at school start and stop times. Expansion as proposed would dramatically and exponentially increase the current vehicle exit problems.</w:t>
      </w:r>
      <w:r w:rsidRPr="00085491">
        <w:rPr>
          <w:rFonts w:eastAsia="Times New Roman" w:cstheme="minorHAnsi"/>
          <w:lang w:val="en-US"/>
        </w:rPr>
        <w:t xml:space="preserve">  </w:t>
      </w:r>
      <w:r>
        <w:rPr>
          <w:rFonts w:eastAsia="Times New Roman" w:cstheme="minorHAnsi"/>
          <w:b/>
          <w:bCs/>
          <w:lang w:val="en-US"/>
        </w:rPr>
        <w:t>T</w:t>
      </w:r>
      <w:r w:rsidRPr="00085491">
        <w:rPr>
          <w:rFonts w:eastAsia="Times New Roman" w:cstheme="minorHAnsi"/>
          <w:b/>
          <w:bCs/>
          <w:lang w:val="en-US"/>
        </w:rPr>
        <w:t xml:space="preserve">he </w:t>
      </w:r>
      <w:r>
        <w:rPr>
          <w:rFonts w:eastAsia="Times New Roman" w:cstheme="minorHAnsi"/>
          <w:b/>
          <w:bCs/>
          <w:lang w:val="en-US"/>
        </w:rPr>
        <w:t xml:space="preserve">TAA proposal for a one-way system will not help any of this. </w:t>
      </w:r>
      <w:r w:rsidRPr="00085491">
        <w:rPr>
          <w:rFonts w:eastAsia="Times New Roman" w:cstheme="minorHAnsi"/>
          <w:lang w:val="en-US"/>
        </w:rPr>
        <w:t xml:space="preserve">Paragraphs 5.2.11 and 5.2.12 </w:t>
      </w:r>
      <w:r>
        <w:rPr>
          <w:rFonts w:eastAsia="Times New Roman" w:cstheme="minorHAnsi"/>
          <w:lang w:val="en-US"/>
        </w:rPr>
        <w:t xml:space="preserve">of the TA seem to </w:t>
      </w:r>
      <w:r w:rsidRPr="00085491">
        <w:rPr>
          <w:rFonts w:eastAsia="Times New Roman" w:cstheme="minorHAnsi"/>
          <w:lang w:val="en-US"/>
        </w:rPr>
        <w:t xml:space="preserve">assume that cars arrive, collect children </w:t>
      </w:r>
      <w:r>
        <w:rPr>
          <w:rFonts w:eastAsia="Times New Roman" w:cstheme="minorHAnsi"/>
          <w:lang w:val="en-US"/>
        </w:rPr>
        <w:t xml:space="preserve">immediately </w:t>
      </w:r>
      <w:r w:rsidRPr="00085491">
        <w:rPr>
          <w:rFonts w:eastAsia="Times New Roman" w:cstheme="minorHAnsi"/>
          <w:lang w:val="en-US"/>
        </w:rPr>
        <w:t>and leave in a</w:t>
      </w:r>
      <w:r>
        <w:rPr>
          <w:rFonts w:eastAsia="Times New Roman" w:cstheme="minorHAnsi"/>
          <w:lang w:val="en-US"/>
        </w:rPr>
        <w:t xml:space="preserve"> very</w:t>
      </w:r>
      <w:r w:rsidRPr="00085491">
        <w:rPr>
          <w:rFonts w:eastAsia="Times New Roman" w:cstheme="minorHAnsi"/>
          <w:lang w:val="en-US"/>
        </w:rPr>
        <w:t xml:space="preserve"> orderly manner. </w:t>
      </w:r>
      <w:r>
        <w:rPr>
          <w:rFonts w:eastAsia="Times New Roman" w:cstheme="minorHAnsi"/>
          <w:lang w:val="en-US"/>
        </w:rPr>
        <w:t>Each p</w:t>
      </w:r>
      <w:r w:rsidRPr="00085491">
        <w:rPr>
          <w:rFonts w:eastAsia="Times New Roman" w:cstheme="minorHAnsi"/>
          <w:lang w:val="en-US"/>
        </w:rPr>
        <w:t xml:space="preserve">arent </w:t>
      </w:r>
      <w:r>
        <w:rPr>
          <w:rFonts w:eastAsia="Times New Roman" w:cstheme="minorHAnsi"/>
          <w:lang w:val="en-US"/>
        </w:rPr>
        <w:t xml:space="preserve">simply </w:t>
      </w:r>
      <w:r w:rsidRPr="00085491">
        <w:rPr>
          <w:rFonts w:eastAsia="Times New Roman" w:cstheme="minorHAnsi"/>
          <w:lang w:val="en-US"/>
        </w:rPr>
        <w:t>do</w:t>
      </w:r>
      <w:r>
        <w:rPr>
          <w:rFonts w:eastAsia="Times New Roman" w:cstheme="minorHAnsi"/>
          <w:lang w:val="en-US"/>
        </w:rPr>
        <w:t>es</w:t>
      </w:r>
      <w:r w:rsidRPr="00085491">
        <w:rPr>
          <w:rFonts w:eastAsia="Times New Roman" w:cstheme="minorHAnsi"/>
          <w:lang w:val="en-US"/>
        </w:rPr>
        <w:t xml:space="preserve"> not </w:t>
      </w:r>
      <w:r>
        <w:rPr>
          <w:rFonts w:eastAsia="Times New Roman" w:cstheme="minorHAnsi"/>
          <w:lang w:val="en-US"/>
        </w:rPr>
        <w:t xml:space="preserve">and will never </w:t>
      </w:r>
      <w:r w:rsidRPr="00085491">
        <w:rPr>
          <w:rFonts w:eastAsia="Times New Roman" w:cstheme="minorHAnsi"/>
          <w:lang w:val="en-US"/>
        </w:rPr>
        <w:t xml:space="preserve">collect </w:t>
      </w:r>
      <w:r>
        <w:rPr>
          <w:rFonts w:eastAsia="Times New Roman" w:cstheme="minorHAnsi"/>
          <w:lang w:val="en-US"/>
        </w:rPr>
        <w:t xml:space="preserve">each respective </w:t>
      </w:r>
      <w:r w:rsidRPr="00085491">
        <w:rPr>
          <w:rFonts w:eastAsia="Times New Roman" w:cstheme="minorHAnsi"/>
          <w:lang w:val="en-US"/>
        </w:rPr>
        <w:t xml:space="preserve">pupil from the school gates at </w:t>
      </w:r>
      <w:r>
        <w:rPr>
          <w:rFonts w:eastAsia="Times New Roman" w:cstheme="minorHAnsi"/>
          <w:lang w:val="en-US"/>
        </w:rPr>
        <w:t xml:space="preserve">that family’s </w:t>
      </w:r>
      <w:r w:rsidRPr="00085491">
        <w:rPr>
          <w:rFonts w:eastAsia="Times New Roman" w:cstheme="minorHAnsi"/>
          <w:lang w:val="en-US"/>
        </w:rPr>
        <w:t xml:space="preserve">fixed, predetermined time with </w:t>
      </w:r>
      <w:r>
        <w:rPr>
          <w:rFonts w:eastAsia="Times New Roman" w:cstheme="minorHAnsi"/>
          <w:lang w:val="en-US"/>
        </w:rPr>
        <w:t xml:space="preserve">synchronous </w:t>
      </w:r>
      <w:r w:rsidRPr="00085491">
        <w:rPr>
          <w:rFonts w:eastAsia="Times New Roman" w:cstheme="minorHAnsi"/>
          <w:lang w:val="en-US"/>
        </w:rPr>
        <w:t>military precision. They usually arrive early, park wherever they can, in whatever manner they are able, walk to the school</w:t>
      </w:r>
      <w:r w:rsidR="005F230C">
        <w:rPr>
          <w:rFonts w:eastAsia="Times New Roman" w:cstheme="minorHAnsi"/>
          <w:lang w:val="en-US"/>
        </w:rPr>
        <w:t xml:space="preserve">, </w:t>
      </w:r>
      <w:r w:rsidRPr="00085491">
        <w:rPr>
          <w:rFonts w:eastAsia="Times New Roman" w:cstheme="minorHAnsi"/>
          <w:lang w:val="en-US"/>
        </w:rPr>
        <w:t xml:space="preserve">collect their children </w:t>
      </w:r>
      <w:r w:rsidR="005F230C">
        <w:rPr>
          <w:rFonts w:eastAsia="Times New Roman" w:cstheme="minorHAnsi"/>
          <w:lang w:val="en-US"/>
        </w:rPr>
        <w:t xml:space="preserve">and return to their cars </w:t>
      </w:r>
      <w:r w:rsidRPr="00085491">
        <w:rPr>
          <w:rFonts w:eastAsia="Times New Roman" w:cstheme="minorHAnsi"/>
          <w:lang w:val="en-US"/>
        </w:rPr>
        <w:t>following conversations with other parents. The total duration of residence of the parents visit to the village to collect their child is th</w:t>
      </w:r>
      <w:r>
        <w:rPr>
          <w:rFonts w:eastAsia="Times New Roman" w:cstheme="minorHAnsi"/>
          <w:lang w:val="en-US"/>
        </w:rPr>
        <w:t>u</w:t>
      </w:r>
      <w:r w:rsidRPr="00085491">
        <w:rPr>
          <w:rFonts w:eastAsia="Times New Roman" w:cstheme="minorHAnsi"/>
          <w:lang w:val="en-US"/>
        </w:rPr>
        <w:t xml:space="preserve">s </w:t>
      </w:r>
      <w:r w:rsidR="00450F94">
        <w:rPr>
          <w:rFonts w:eastAsia="Times New Roman" w:cstheme="minorHAnsi"/>
          <w:lang w:val="en-US"/>
        </w:rPr>
        <w:t xml:space="preserve">a minimum of </w:t>
      </w:r>
      <w:r w:rsidRPr="00085491">
        <w:rPr>
          <w:rFonts w:eastAsia="Times New Roman" w:cstheme="minorHAnsi"/>
          <w:lang w:val="en-US"/>
        </w:rPr>
        <w:t>15</w:t>
      </w:r>
      <w:r w:rsidR="00450F94">
        <w:rPr>
          <w:rFonts w:eastAsia="Times New Roman" w:cstheme="minorHAnsi"/>
          <w:lang w:val="en-US"/>
        </w:rPr>
        <w:t xml:space="preserve"> minutes, and seemingly much nearer to </w:t>
      </w:r>
      <w:r>
        <w:rPr>
          <w:rFonts w:eastAsia="Times New Roman" w:cstheme="minorHAnsi"/>
          <w:lang w:val="en-US"/>
        </w:rPr>
        <w:t>30</w:t>
      </w:r>
      <w:r w:rsidRPr="00085491">
        <w:rPr>
          <w:rFonts w:eastAsia="Times New Roman" w:cstheme="minorHAnsi"/>
          <w:lang w:val="en-US"/>
        </w:rPr>
        <w:t xml:space="preserve"> minutes. As a consequence, all the roads in the village </w:t>
      </w:r>
      <w:r>
        <w:rPr>
          <w:rFonts w:eastAsia="Times New Roman" w:cstheme="minorHAnsi"/>
          <w:lang w:val="en-US"/>
        </w:rPr>
        <w:t>at</w:t>
      </w:r>
      <w:r w:rsidRPr="00085491">
        <w:rPr>
          <w:rFonts w:eastAsia="Times New Roman" w:cstheme="minorHAnsi"/>
          <w:lang w:val="en-US"/>
        </w:rPr>
        <w:t xml:space="preserve"> present become completely congested, with many being impossible to drive-through. </w:t>
      </w:r>
      <w:r w:rsidRPr="00085491">
        <w:rPr>
          <w:rFonts w:eastAsia="Times New Roman" w:cstheme="minorHAnsi"/>
          <w:b/>
          <w:bCs/>
          <w:lang w:val="en-US"/>
        </w:rPr>
        <w:t xml:space="preserve">This is the </w:t>
      </w:r>
      <w:r>
        <w:rPr>
          <w:rFonts w:eastAsia="Times New Roman" w:cstheme="minorHAnsi"/>
          <w:b/>
          <w:bCs/>
          <w:lang w:val="en-US"/>
        </w:rPr>
        <w:t xml:space="preserve">current </w:t>
      </w:r>
      <w:r w:rsidRPr="00085491">
        <w:rPr>
          <w:rFonts w:eastAsia="Times New Roman" w:cstheme="minorHAnsi"/>
          <w:b/>
          <w:bCs/>
          <w:lang w:val="en-US"/>
        </w:rPr>
        <w:t>reality which the T</w:t>
      </w:r>
      <w:r>
        <w:rPr>
          <w:rFonts w:eastAsia="Times New Roman" w:cstheme="minorHAnsi"/>
          <w:b/>
          <w:bCs/>
          <w:lang w:val="en-US"/>
        </w:rPr>
        <w:t xml:space="preserve">A </w:t>
      </w:r>
      <w:r w:rsidRPr="00085491">
        <w:rPr>
          <w:rFonts w:eastAsia="Times New Roman" w:cstheme="minorHAnsi"/>
          <w:b/>
          <w:bCs/>
          <w:lang w:val="en-US"/>
        </w:rPr>
        <w:t>ignores</w:t>
      </w:r>
      <w:r>
        <w:rPr>
          <w:rFonts w:eastAsia="Times New Roman" w:cstheme="minorHAnsi"/>
          <w:b/>
          <w:bCs/>
          <w:lang w:val="en-US"/>
        </w:rPr>
        <w:t>, and which the TAA has also ignored</w:t>
      </w:r>
      <w:r w:rsidRPr="00085491">
        <w:rPr>
          <w:rFonts w:eastAsia="Times New Roman" w:cstheme="minorHAnsi"/>
          <w:b/>
          <w:bCs/>
          <w:lang w:val="en-US"/>
        </w:rPr>
        <w:t>.</w:t>
      </w:r>
      <w:r>
        <w:rPr>
          <w:rFonts w:eastAsia="Times New Roman" w:cstheme="minorHAnsi"/>
          <w:b/>
          <w:bCs/>
          <w:lang w:val="en-US"/>
        </w:rPr>
        <w:t xml:space="preserve"> </w:t>
      </w:r>
      <w:r w:rsidRPr="00085491">
        <w:rPr>
          <w:rFonts w:eastAsia="Times New Roman" w:cstheme="minorHAnsi"/>
          <w:lang w:val="en-US"/>
        </w:rPr>
        <w:t xml:space="preserve">The TA estimates that the number of pupils generated vehicles in the afternoon </w:t>
      </w:r>
      <w:r w:rsidR="00450F94">
        <w:rPr>
          <w:rFonts w:eastAsia="Times New Roman" w:cstheme="minorHAnsi"/>
          <w:lang w:val="en-US"/>
        </w:rPr>
        <w:t xml:space="preserve">would </w:t>
      </w:r>
      <w:r w:rsidRPr="00085491">
        <w:rPr>
          <w:rFonts w:eastAsia="Times New Roman" w:cstheme="minorHAnsi"/>
          <w:lang w:val="en-US"/>
        </w:rPr>
        <w:t>increase by 133% from 51 to 119 (tables 5-2, 5-5 and 5-6).</w:t>
      </w:r>
      <w:r>
        <w:rPr>
          <w:rFonts w:eastAsia="Times New Roman" w:cstheme="minorHAnsi"/>
          <w:lang w:val="en-US"/>
        </w:rPr>
        <w:t xml:space="preserve"> </w:t>
      </w:r>
      <w:r w:rsidRPr="00A56B7F">
        <w:rPr>
          <w:rFonts w:eastAsia="Times New Roman" w:cstheme="minorHAnsi"/>
          <w:b/>
          <w:bCs/>
          <w:lang w:val="en-US"/>
        </w:rPr>
        <w:t>The TAA does not contain any convincing evidence to undermine th</w:t>
      </w:r>
      <w:r>
        <w:rPr>
          <w:rFonts w:eastAsia="Times New Roman" w:cstheme="minorHAnsi"/>
          <w:b/>
          <w:bCs/>
          <w:lang w:val="en-US"/>
        </w:rPr>
        <w:t xml:space="preserve">is </w:t>
      </w:r>
      <w:r w:rsidRPr="00A56B7F">
        <w:rPr>
          <w:rFonts w:eastAsia="Times New Roman" w:cstheme="minorHAnsi"/>
          <w:b/>
          <w:bCs/>
          <w:lang w:val="en-US"/>
        </w:rPr>
        <w:t>non-coerced estimate</w:t>
      </w:r>
      <w:r>
        <w:rPr>
          <w:rFonts w:eastAsia="Times New Roman" w:cstheme="minorHAnsi"/>
          <w:b/>
          <w:bCs/>
          <w:lang w:val="en-US"/>
        </w:rPr>
        <w:t xml:space="preserve"> of the TA</w:t>
      </w:r>
      <w:r w:rsidRPr="00A56B7F">
        <w:rPr>
          <w:rFonts w:eastAsia="Times New Roman" w:cstheme="minorHAnsi"/>
          <w:b/>
          <w:bCs/>
          <w:lang w:val="en-US"/>
        </w:rPr>
        <w:t xml:space="preserve">. </w:t>
      </w:r>
      <w:r w:rsidR="00450F94">
        <w:rPr>
          <w:rFonts w:eastAsia="Times New Roman" w:cstheme="minorHAnsi"/>
          <w:b/>
          <w:bCs/>
          <w:lang w:val="en-US"/>
        </w:rPr>
        <w:t xml:space="preserve">Bedlam would </w:t>
      </w:r>
      <w:r>
        <w:rPr>
          <w:rFonts w:eastAsia="Times New Roman" w:cstheme="minorHAnsi"/>
          <w:b/>
          <w:bCs/>
          <w:lang w:val="en-US"/>
        </w:rPr>
        <w:t xml:space="preserve">result if this expansion should </w:t>
      </w:r>
      <w:r w:rsidR="00450F94">
        <w:rPr>
          <w:rFonts w:eastAsia="Times New Roman" w:cstheme="minorHAnsi"/>
          <w:b/>
          <w:bCs/>
          <w:lang w:val="en-US"/>
        </w:rPr>
        <w:t>go ahead</w:t>
      </w:r>
      <w:r>
        <w:rPr>
          <w:rFonts w:eastAsia="Times New Roman" w:cstheme="minorHAnsi"/>
          <w:b/>
          <w:bCs/>
          <w:lang w:val="en-US"/>
        </w:rPr>
        <w:t xml:space="preserve">, due to the exponential rise in competition for parking, the rush towards any available spaces, road rage and consequent danger to children’s safety. </w:t>
      </w:r>
      <w:r w:rsidR="003A1113">
        <w:rPr>
          <w:rFonts w:eastAsia="Times New Roman" w:cstheme="minorHAnsi"/>
          <w:b/>
          <w:bCs/>
          <w:lang w:val="en-US"/>
        </w:rPr>
        <w:t xml:space="preserve"> </w:t>
      </w:r>
      <w:r w:rsidR="003A1113">
        <w:rPr>
          <w:rFonts w:eastAsia="Times New Roman" w:cstheme="minorHAnsi"/>
          <w:lang w:val="en-US"/>
        </w:rPr>
        <w:t xml:space="preserve">The traffic generated by more than doubling the school size would </w:t>
      </w:r>
      <w:r w:rsidR="00131580">
        <w:rPr>
          <w:rFonts w:eastAsia="Times New Roman" w:cstheme="minorHAnsi"/>
          <w:lang w:val="en-US"/>
        </w:rPr>
        <w:t>however not only gridlock the village.  The AECOM’s proposed 1-way system would force those parents unable to enter the congested school to circle the church in their search for non-existent parking spaces, where they would be unable to reach the school to collect their children.  They would be forced to exit via Junction B at the 5-metre visibility junction</w:t>
      </w:r>
      <w:r w:rsidR="00450F94">
        <w:rPr>
          <w:rFonts w:eastAsia="Times New Roman" w:cstheme="minorHAnsi"/>
          <w:lang w:val="en-US"/>
        </w:rPr>
        <w:t>,</w:t>
      </w:r>
      <w:r w:rsidR="00131580">
        <w:rPr>
          <w:rFonts w:eastAsia="Times New Roman" w:cstheme="minorHAnsi"/>
          <w:lang w:val="en-US"/>
        </w:rPr>
        <w:t xml:space="preserve"> turn right onto the A48</w:t>
      </w:r>
      <w:r w:rsidR="00450F94">
        <w:rPr>
          <w:rFonts w:eastAsia="Times New Roman" w:cstheme="minorHAnsi"/>
          <w:lang w:val="en-US"/>
        </w:rPr>
        <w:t xml:space="preserve">, and </w:t>
      </w:r>
      <w:r w:rsidR="00131580">
        <w:rPr>
          <w:rFonts w:eastAsia="Times New Roman" w:cstheme="minorHAnsi"/>
          <w:lang w:val="en-US"/>
        </w:rPr>
        <w:t xml:space="preserve">reenter again at Junction C </w:t>
      </w:r>
      <w:r w:rsidR="00450F94">
        <w:rPr>
          <w:rFonts w:eastAsia="Times New Roman" w:cstheme="minorHAnsi"/>
          <w:lang w:val="en-US"/>
        </w:rPr>
        <w:t xml:space="preserve">(turning right against oncoming traffic) </w:t>
      </w:r>
      <w:r w:rsidR="00131580">
        <w:rPr>
          <w:rFonts w:eastAsia="Times New Roman" w:cstheme="minorHAnsi"/>
          <w:lang w:val="en-US"/>
        </w:rPr>
        <w:t xml:space="preserve">to try and get back to the school. The drivers would also be harassed by other drivers behind them </w:t>
      </w:r>
      <w:r w:rsidR="00450F94">
        <w:rPr>
          <w:rFonts w:eastAsia="Times New Roman" w:cstheme="minorHAnsi"/>
          <w:lang w:val="en-US"/>
        </w:rPr>
        <w:t xml:space="preserve">at both junctions B and A to </w:t>
      </w:r>
      <w:r w:rsidR="00131580">
        <w:rPr>
          <w:rFonts w:eastAsia="Times New Roman" w:cstheme="minorHAnsi"/>
          <w:lang w:val="en-US"/>
        </w:rPr>
        <w:t>try to get them to complete this dangerous circuit faster</w:t>
      </w:r>
      <w:r w:rsidR="00450F94">
        <w:rPr>
          <w:rFonts w:eastAsia="Times New Roman" w:cstheme="minorHAnsi"/>
          <w:lang w:val="en-US"/>
        </w:rPr>
        <w:t>, as all parents would increasingly be running late to collect their children</w:t>
      </w:r>
      <w:r w:rsidR="00131580">
        <w:rPr>
          <w:rFonts w:eastAsia="Times New Roman" w:cstheme="minorHAnsi"/>
          <w:lang w:val="en-US"/>
        </w:rPr>
        <w:t xml:space="preserve">. </w:t>
      </w:r>
      <w:r w:rsidR="00450F94" w:rsidRPr="00450F94">
        <w:rPr>
          <w:rFonts w:eastAsia="Times New Roman" w:cstheme="minorHAnsi"/>
          <w:b/>
          <w:bCs/>
          <w:lang w:val="en-US"/>
        </w:rPr>
        <w:t>The one-way system proposed would thus partially deal with the increased gridlock within the village by spreading the gridlock out onto the A48 in these circum-church and circum-A48 circuits.</w:t>
      </w:r>
      <w:r w:rsidR="00450F94">
        <w:rPr>
          <w:rFonts w:eastAsia="Times New Roman" w:cstheme="minorHAnsi"/>
          <w:lang w:val="en-US"/>
        </w:rPr>
        <w:t xml:space="preserve"> </w:t>
      </w:r>
    </w:p>
    <w:p w14:paraId="0B7A9DFA" w14:textId="0508C976" w:rsidR="00625265" w:rsidRDefault="00625265" w:rsidP="00A56B7F">
      <w:pPr>
        <w:pStyle w:val="NoSpacing"/>
        <w:jc w:val="both"/>
        <w:rPr>
          <w:rFonts w:eastAsia="Times New Roman" w:cstheme="minorHAnsi"/>
          <w:lang w:val="en-US"/>
        </w:rPr>
      </w:pPr>
    </w:p>
    <w:p w14:paraId="0ABF7D6B" w14:textId="11D7B358" w:rsidR="00F9622B" w:rsidRPr="00F9622B" w:rsidRDefault="0033158A" w:rsidP="00456027">
      <w:pPr>
        <w:pStyle w:val="NoSpacing"/>
        <w:numPr>
          <w:ilvl w:val="0"/>
          <w:numId w:val="4"/>
        </w:numPr>
        <w:jc w:val="both"/>
        <w:rPr>
          <w:rFonts w:eastAsia="Times New Roman" w:cstheme="minorHAnsi"/>
        </w:rPr>
      </w:pPr>
      <w:r w:rsidRPr="00F9622B">
        <w:rPr>
          <w:rFonts w:eastAsia="Times New Roman" w:cstheme="minorHAnsi"/>
          <w:b/>
          <w:bCs/>
          <w:lang w:val="en-US"/>
        </w:rPr>
        <w:t>Cars exiting at Junction B onto the A48 startle eastbound A48 traffic.</w:t>
      </w:r>
      <w:r>
        <w:rPr>
          <w:rFonts w:eastAsia="Times New Roman" w:cstheme="minorHAnsi"/>
          <w:lang w:val="en-US"/>
        </w:rPr>
        <w:t xml:space="preserve"> Cars travelling at 30 mph will cover the 5 yards visibility in only 0.341 seconds (</w:t>
      </w:r>
      <w:r w:rsidRPr="0033158A">
        <w:rPr>
          <w:rFonts w:eastAsia="Times New Roman" w:cstheme="minorHAnsi"/>
          <w:lang w:val="en-US"/>
        </w:rPr>
        <w:t>30</w:t>
      </w:r>
      <w:r>
        <w:rPr>
          <w:rFonts w:eastAsia="Times New Roman" w:cstheme="minorHAnsi"/>
          <w:lang w:val="en-US"/>
        </w:rPr>
        <w:t xml:space="preserve"> miles in 1 hour =</w:t>
      </w:r>
      <w:r w:rsidRPr="0033158A">
        <w:rPr>
          <w:rFonts w:eastAsia="Times New Roman" w:cstheme="minorHAnsi"/>
          <w:lang w:val="en-US"/>
        </w:rPr>
        <w:t xml:space="preserve"> </w:t>
      </w:r>
      <w:r>
        <w:rPr>
          <w:rFonts w:eastAsia="Times New Roman" w:cstheme="minorHAnsi"/>
          <w:lang w:val="en-US"/>
        </w:rPr>
        <w:t xml:space="preserve">30 </w:t>
      </w:r>
      <w:r w:rsidRPr="0033158A">
        <w:rPr>
          <w:rFonts w:eastAsia="Times New Roman" w:cstheme="minorHAnsi"/>
          <w:lang w:val="en-US"/>
        </w:rPr>
        <w:t>x 1,760 yards in 60 x 60 seconds</w:t>
      </w:r>
      <w:r>
        <w:rPr>
          <w:rFonts w:eastAsia="Times New Roman" w:cstheme="minorHAnsi"/>
          <w:lang w:val="en-US"/>
        </w:rPr>
        <w:t xml:space="preserve"> </w:t>
      </w:r>
      <w:r w:rsidRPr="0033158A">
        <w:rPr>
          <w:rFonts w:eastAsia="Times New Roman" w:cstheme="minorHAnsi"/>
          <w:lang w:val="en-US"/>
        </w:rPr>
        <w:t>= 52,800 yards travelled in 3600 seconds</w:t>
      </w:r>
      <w:r>
        <w:rPr>
          <w:rFonts w:eastAsia="Times New Roman" w:cstheme="minorHAnsi"/>
          <w:lang w:val="en-US"/>
        </w:rPr>
        <w:t xml:space="preserve"> </w:t>
      </w:r>
      <w:r w:rsidRPr="0033158A">
        <w:rPr>
          <w:rFonts w:eastAsia="Times New Roman" w:cstheme="minorHAnsi"/>
          <w:lang w:val="en-US"/>
        </w:rPr>
        <w:t>= 1 yard travelled in 3600/52800 seconds = 0.0682 sec</w:t>
      </w:r>
      <w:r w:rsidR="00BC642B">
        <w:rPr>
          <w:rFonts w:eastAsia="Times New Roman" w:cstheme="minorHAnsi"/>
          <w:lang w:val="en-US"/>
        </w:rPr>
        <w:t xml:space="preserve"> = </w:t>
      </w:r>
      <w:r>
        <w:rPr>
          <w:rFonts w:eastAsia="Times New Roman" w:cstheme="minorHAnsi"/>
          <w:lang w:val="en-US"/>
        </w:rPr>
        <w:t xml:space="preserve">5 yards in 0.341s). Even after edging out </w:t>
      </w:r>
      <w:r w:rsidR="005A656F">
        <w:rPr>
          <w:rFonts w:eastAsia="Times New Roman" w:cstheme="minorHAnsi"/>
          <w:lang w:val="en-US"/>
        </w:rPr>
        <w:t xml:space="preserve">slowly </w:t>
      </w:r>
      <w:r>
        <w:rPr>
          <w:rFonts w:eastAsia="Times New Roman" w:cstheme="minorHAnsi"/>
          <w:lang w:val="en-US"/>
        </w:rPr>
        <w:t>to give 1</w:t>
      </w:r>
      <w:r w:rsidR="005A656F">
        <w:rPr>
          <w:rFonts w:eastAsia="Times New Roman" w:cstheme="minorHAnsi"/>
          <w:lang w:val="en-US"/>
        </w:rPr>
        <w:t>0</w:t>
      </w:r>
      <w:r>
        <w:rPr>
          <w:rFonts w:eastAsia="Times New Roman" w:cstheme="minorHAnsi"/>
          <w:lang w:val="en-US"/>
        </w:rPr>
        <w:t xml:space="preserve"> yard</w:t>
      </w:r>
      <w:r w:rsidR="005A656F">
        <w:rPr>
          <w:rFonts w:eastAsia="Times New Roman" w:cstheme="minorHAnsi"/>
          <w:lang w:val="en-US"/>
        </w:rPr>
        <w:t>s</w:t>
      </w:r>
      <w:r>
        <w:rPr>
          <w:rFonts w:eastAsia="Times New Roman" w:cstheme="minorHAnsi"/>
          <w:lang w:val="en-US"/>
        </w:rPr>
        <w:t xml:space="preserve"> </w:t>
      </w:r>
      <w:r w:rsidR="005A656F">
        <w:rPr>
          <w:rFonts w:eastAsia="Times New Roman" w:cstheme="minorHAnsi"/>
          <w:lang w:val="en-US"/>
        </w:rPr>
        <w:t xml:space="preserve">A48 </w:t>
      </w:r>
      <w:r>
        <w:rPr>
          <w:rFonts w:eastAsia="Times New Roman" w:cstheme="minorHAnsi"/>
          <w:lang w:val="en-US"/>
        </w:rPr>
        <w:t>visibility</w:t>
      </w:r>
      <w:r w:rsidR="005A656F">
        <w:rPr>
          <w:rFonts w:eastAsia="Times New Roman" w:cstheme="minorHAnsi"/>
          <w:lang w:val="en-US"/>
        </w:rPr>
        <w:t xml:space="preserve">, </w:t>
      </w:r>
      <w:r>
        <w:rPr>
          <w:rFonts w:eastAsia="Times New Roman" w:cstheme="minorHAnsi"/>
          <w:lang w:val="en-US"/>
        </w:rPr>
        <w:t xml:space="preserve">this would </w:t>
      </w:r>
      <w:r w:rsidR="005A656F">
        <w:rPr>
          <w:rFonts w:eastAsia="Times New Roman" w:cstheme="minorHAnsi"/>
          <w:lang w:val="en-US"/>
        </w:rPr>
        <w:t>give both exiting and A48</w:t>
      </w:r>
      <w:r>
        <w:rPr>
          <w:rFonts w:eastAsia="Times New Roman" w:cstheme="minorHAnsi"/>
          <w:lang w:val="en-US"/>
        </w:rPr>
        <w:t xml:space="preserve"> vehicle</w:t>
      </w:r>
      <w:r w:rsidR="005A656F">
        <w:rPr>
          <w:rFonts w:eastAsia="Times New Roman" w:cstheme="minorHAnsi"/>
          <w:lang w:val="en-US"/>
        </w:rPr>
        <w:t>s</w:t>
      </w:r>
      <w:r>
        <w:rPr>
          <w:rFonts w:eastAsia="Times New Roman" w:cstheme="minorHAnsi"/>
          <w:lang w:val="en-US"/>
        </w:rPr>
        <w:t xml:space="preserve"> </w:t>
      </w:r>
      <w:r w:rsidR="005A656F">
        <w:rPr>
          <w:rFonts w:eastAsia="Times New Roman" w:cstheme="minorHAnsi"/>
          <w:lang w:val="en-US"/>
        </w:rPr>
        <w:t xml:space="preserve">a </w:t>
      </w:r>
      <w:r>
        <w:rPr>
          <w:rFonts w:eastAsia="Times New Roman" w:cstheme="minorHAnsi"/>
          <w:lang w:val="en-US"/>
        </w:rPr>
        <w:t>react</w:t>
      </w:r>
      <w:r w:rsidR="005A656F">
        <w:rPr>
          <w:rFonts w:eastAsia="Times New Roman" w:cstheme="minorHAnsi"/>
          <w:lang w:val="en-US"/>
        </w:rPr>
        <w:t xml:space="preserve">ion time of only </w:t>
      </w:r>
      <w:r w:rsidR="00110181">
        <w:rPr>
          <w:rFonts w:eastAsia="Times New Roman" w:cstheme="minorHAnsi"/>
          <w:lang w:val="en-US"/>
        </w:rPr>
        <w:t>1</w:t>
      </w:r>
      <w:r w:rsidR="005A656F">
        <w:rPr>
          <w:rFonts w:eastAsia="Times New Roman" w:cstheme="minorHAnsi"/>
          <w:lang w:val="en-US"/>
        </w:rPr>
        <w:t>0</w:t>
      </w:r>
      <w:r w:rsidR="00110181">
        <w:rPr>
          <w:rFonts w:eastAsia="Times New Roman" w:cstheme="minorHAnsi"/>
          <w:lang w:val="en-US"/>
        </w:rPr>
        <w:t xml:space="preserve"> x 0.0682 </w:t>
      </w:r>
      <w:r>
        <w:rPr>
          <w:rFonts w:eastAsia="Times New Roman" w:cstheme="minorHAnsi"/>
          <w:lang w:val="en-US"/>
        </w:rPr>
        <w:t xml:space="preserve">= </w:t>
      </w:r>
      <w:r w:rsidR="005A656F">
        <w:rPr>
          <w:rFonts w:eastAsia="Times New Roman" w:cstheme="minorHAnsi"/>
          <w:lang w:val="en-US"/>
        </w:rPr>
        <w:t>0</w:t>
      </w:r>
      <w:r w:rsidR="00110181">
        <w:rPr>
          <w:rFonts w:eastAsia="Times New Roman" w:cstheme="minorHAnsi"/>
          <w:lang w:val="en-US"/>
        </w:rPr>
        <w:t>.</w:t>
      </w:r>
      <w:r w:rsidR="005A656F">
        <w:rPr>
          <w:rFonts w:eastAsia="Times New Roman" w:cstheme="minorHAnsi"/>
          <w:lang w:val="en-US"/>
        </w:rPr>
        <w:t>682</w:t>
      </w:r>
      <w:r w:rsidR="00110181">
        <w:rPr>
          <w:rFonts w:eastAsia="Times New Roman" w:cstheme="minorHAnsi"/>
          <w:lang w:val="en-US"/>
        </w:rPr>
        <w:t xml:space="preserve"> seconds. This reaction time (</w:t>
      </w:r>
      <w:r w:rsidR="00110181" w:rsidRPr="00110181">
        <w:rPr>
          <w:rFonts w:eastAsia="Times New Roman" w:cstheme="minorHAnsi"/>
        </w:rPr>
        <w:t xml:space="preserve">the </w:t>
      </w:r>
      <w:r w:rsidR="00110181">
        <w:rPr>
          <w:rFonts w:eastAsia="Times New Roman" w:cstheme="minorHAnsi"/>
        </w:rPr>
        <w:t>time</w:t>
      </w:r>
      <w:r w:rsidR="00110181" w:rsidRPr="00110181">
        <w:rPr>
          <w:rFonts w:eastAsia="Times New Roman" w:cstheme="minorHAnsi"/>
        </w:rPr>
        <w:t xml:space="preserve"> between presentation of a stimulus and the response to the stimulus</w:t>
      </w:r>
      <w:r w:rsidR="00110181">
        <w:rPr>
          <w:rFonts w:eastAsia="Times New Roman" w:cstheme="minorHAnsi"/>
        </w:rPr>
        <w:t xml:space="preserve">) is too short to be safe. </w:t>
      </w:r>
      <w:r w:rsidR="005A656F">
        <w:rPr>
          <w:rFonts w:eastAsia="Times New Roman" w:cstheme="minorHAnsi"/>
        </w:rPr>
        <w:t>The Table below</w:t>
      </w:r>
      <w:r w:rsidR="00F9622B">
        <w:rPr>
          <w:rFonts w:eastAsia="Times New Roman" w:cstheme="minorHAnsi"/>
        </w:rPr>
        <w:t xml:space="preserve"> from the Highway code rule 126 shows the </w:t>
      </w:r>
      <w:r w:rsidR="00F21933">
        <w:rPr>
          <w:rFonts w:eastAsia="Times New Roman" w:cstheme="minorHAnsi"/>
        </w:rPr>
        <w:t xml:space="preserve">minimum </w:t>
      </w:r>
      <w:r w:rsidR="00F9622B">
        <w:rPr>
          <w:rFonts w:eastAsia="Times New Roman" w:cstheme="minorHAnsi"/>
        </w:rPr>
        <w:t>s</w:t>
      </w:r>
      <w:r w:rsidR="00F9622B" w:rsidRPr="00F9622B">
        <w:rPr>
          <w:rFonts w:eastAsia="Times New Roman" w:cstheme="minorHAnsi"/>
        </w:rPr>
        <w:t xml:space="preserve">topping distances </w:t>
      </w:r>
      <w:r w:rsidR="00F9622B">
        <w:rPr>
          <w:rFonts w:eastAsia="Times New Roman" w:cstheme="minorHAnsi"/>
        </w:rPr>
        <w:t>(</w:t>
      </w:r>
      <w:r w:rsidR="00F9622B" w:rsidRPr="00F9622B">
        <w:rPr>
          <w:rFonts w:eastAsia="Times New Roman" w:cstheme="minorHAnsi"/>
        </w:rPr>
        <w:t xml:space="preserve">the </w:t>
      </w:r>
      <w:r w:rsidR="00F9622B" w:rsidRPr="00F9622B">
        <w:rPr>
          <w:rFonts w:eastAsia="Times New Roman" w:cstheme="minorHAnsi"/>
        </w:rPr>
        <w:lastRenderedPageBreak/>
        <w:t>distance travelled while the driver notices a hazard and applies the brakes (thinking distance), and while the vehicle comes to a full stop from its initial speed (braking distance)</w:t>
      </w:r>
      <w:r w:rsidR="00BC642B">
        <w:rPr>
          <w:rFonts w:eastAsia="Times New Roman" w:cstheme="minorHAnsi"/>
        </w:rPr>
        <w:t>)</w:t>
      </w:r>
      <w:r w:rsidR="00F9622B">
        <w:rPr>
          <w:rFonts w:eastAsia="Times New Roman" w:cstheme="minorHAnsi"/>
        </w:rPr>
        <w:t xml:space="preserve"> that are based on a reaction time of </w:t>
      </w:r>
      <w:r w:rsidR="00F9622B" w:rsidRPr="00F9622B">
        <w:rPr>
          <w:rFonts w:eastAsia="Times New Roman" w:cstheme="minorHAnsi"/>
        </w:rPr>
        <w:t>0.67 seconds</w:t>
      </w:r>
      <w:r w:rsidR="00F9622B">
        <w:rPr>
          <w:rFonts w:eastAsia="Times New Roman" w:cstheme="minorHAnsi"/>
        </w:rPr>
        <w:t xml:space="preserve">. These times </w:t>
      </w:r>
      <w:r w:rsidR="00F9622B" w:rsidRPr="00F9622B">
        <w:rPr>
          <w:rFonts w:eastAsia="Times New Roman" w:cstheme="minorHAnsi"/>
        </w:rPr>
        <w:t xml:space="preserve">assume </w:t>
      </w:r>
      <w:r w:rsidR="00F21933">
        <w:rPr>
          <w:rFonts w:eastAsia="Times New Roman" w:cstheme="minorHAnsi"/>
        </w:rPr>
        <w:t xml:space="preserve">that </w:t>
      </w:r>
      <w:r w:rsidR="00F9622B" w:rsidRPr="00F9622B">
        <w:rPr>
          <w:rFonts w:eastAsia="Times New Roman" w:cstheme="minorHAnsi"/>
        </w:rPr>
        <w:t>the driver is alert, concentrating and not tired</w:t>
      </w:r>
      <w:r w:rsidR="00F21933">
        <w:rPr>
          <w:rFonts w:eastAsia="Times New Roman" w:cstheme="minorHAnsi"/>
        </w:rPr>
        <w:t xml:space="preserve"> or</w:t>
      </w:r>
      <w:r w:rsidR="00F9622B" w:rsidRPr="00F9622B">
        <w:rPr>
          <w:rFonts w:eastAsia="Times New Roman" w:cstheme="minorHAnsi"/>
        </w:rPr>
        <w:t xml:space="preserve"> distracted</w:t>
      </w:r>
      <w:r w:rsidR="00B55F6D">
        <w:rPr>
          <w:rFonts w:eastAsia="Times New Roman" w:cstheme="minorHAnsi"/>
        </w:rPr>
        <w:t xml:space="preserve"> by conversation, telephone calls or tailgating</w:t>
      </w:r>
      <w:r w:rsidR="00F21933">
        <w:rPr>
          <w:rFonts w:eastAsia="Times New Roman" w:cstheme="minorHAnsi"/>
        </w:rPr>
        <w:t xml:space="preserve">. </w:t>
      </w:r>
      <w:r w:rsidR="00B55F6D" w:rsidRPr="00F9622B">
        <w:rPr>
          <w:rFonts w:eastAsia="Times New Roman" w:cstheme="minorHAnsi"/>
        </w:rPr>
        <w:t>Braking distances are much longer for larger and heavier vehicles, and in wet or icy conditions</w:t>
      </w:r>
      <w:r w:rsidR="00B55F6D">
        <w:rPr>
          <w:rFonts w:eastAsia="Times New Roman" w:cstheme="minorHAnsi"/>
        </w:rPr>
        <w:t>.</w:t>
      </w:r>
    </w:p>
    <w:p w14:paraId="2E3C66F1" w14:textId="1B2A6379" w:rsidR="0033158A" w:rsidRDefault="0033158A" w:rsidP="00A56B7F">
      <w:pPr>
        <w:pStyle w:val="NoSpacing"/>
        <w:jc w:val="both"/>
        <w:rPr>
          <w:rFonts w:eastAsia="Times New Roman" w:cstheme="minorHAnsi"/>
          <w:lang w:val="en-US"/>
        </w:rPr>
      </w:pPr>
    </w:p>
    <w:tbl>
      <w:tblPr>
        <w:tblStyle w:val="TableGrid"/>
        <w:tblW w:w="0" w:type="auto"/>
        <w:tblInd w:w="704" w:type="dxa"/>
        <w:tblLook w:val="04A0" w:firstRow="1" w:lastRow="0" w:firstColumn="1" w:lastColumn="0" w:noHBand="0" w:noVBand="1"/>
      </w:tblPr>
      <w:tblGrid>
        <w:gridCol w:w="1703"/>
        <w:gridCol w:w="2407"/>
        <w:gridCol w:w="2407"/>
        <w:gridCol w:w="2407"/>
      </w:tblGrid>
      <w:tr w:rsidR="005A656F" w:rsidRPr="005A656F" w14:paraId="435B6593" w14:textId="77777777" w:rsidTr="00456027">
        <w:tc>
          <w:tcPr>
            <w:tcW w:w="1703" w:type="dxa"/>
          </w:tcPr>
          <w:p w14:paraId="36193F6C"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Speed (mph)</w:t>
            </w:r>
          </w:p>
        </w:tc>
        <w:tc>
          <w:tcPr>
            <w:tcW w:w="2407" w:type="dxa"/>
          </w:tcPr>
          <w:p w14:paraId="01A2EFD3"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Thinking distance (m)</w:t>
            </w:r>
          </w:p>
        </w:tc>
        <w:tc>
          <w:tcPr>
            <w:tcW w:w="2407" w:type="dxa"/>
          </w:tcPr>
          <w:p w14:paraId="62D7201B"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Braking distance (m)</w:t>
            </w:r>
          </w:p>
        </w:tc>
        <w:tc>
          <w:tcPr>
            <w:tcW w:w="2407" w:type="dxa"/>
          </w:tcPr>
          <w:p w14:paraId="71F79D53"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Total distance (m)</w:t>
            </w:r>
          </w:p>
        </w:tc>
      </w:tr>
      <w:tr w:rsidR="005A656F" w:rsidRPr="005A656F" w14:paraId="5A2FFA51" w14:textId="77777777" w:rsidTr="00456027">
        <w:tc>
          <w:tcPr>
            <w:tcW w:w="1703" w:type="dxa"/>
          </w:tcPr>
          <w:p w14:paraId="24548BF3"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30</w:t>
            </w:r>
          </w:p>
        </w:tc>
        <w:tc>
          <w:tcPr>
            <w:tcW w:w="2407" w:type="dxa"/>
          </w:tcPr>
          <w:p w14:paraId="5A89B10F"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9</w:t>
            </w:r>
          </w:p>
        </w:tc>
        <w:tc>
          <w:tcPr>
            <w:tcW w:w="2407" w:type="dxa"/>
          </w:tcPr>
          <w:p w14:paraId="6F5A66BC"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14</w:t>
            </w:r>
          </w:p>
        </w:tc>
        <w:tc>
          <w:tcPr>
            <w:tcW w:w="2407" w:type="dxa"/>
          </w:tcPr>
          <w:p w14:paraId="7A2435C7" w14:textId="77209C71" w:rsidR="005A656F" w:rsidRPr="005A656F" w:rsidRDefault="00B55F6D" w:rsidP="00456027">
            <w:pPr>
              <w:pStyle w:val="NoSpacing"/>
              <w:jc w:val="center"/>
              <w:rPr>
                <w:rFonts w:eastAsia="Times New Roman" w:cstheme="minorHAnsi"/>
                <w:lang w:val="en-US"/>
              </w:rPr>
            </w:pPr>
            <w:r>
              <w:rPr>
                <w:rFonts w:eastAsia="Times New Roman" w:cstheme="minorHAnsi"/>
                <w:lang w:val="en-US"/>
              </w:rPr>
              <w:t>23</w:t>
            </w:r>
          </w:p>
        </w:tc>
      </w:tr>
      <w:tr w:rsidR="005A656F" w:rsidRPr="005A656F" w14:paraId="067A000A" w14:textId="77777777" w:rsidTr="00456027">
        <w:tc>
          <w:tcPr>
            <w:tcW w:w="1703" w:type="dxa"/>
          </w:tcPr>
          <w:p w14:paraId="7DA2EC55"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40</w:t>
            </w:r>
          </w:p>
        </w:tc>
        <w:tc>
          <w:tcPr>
            <w:tcW w:w="2407" w:type="dxa"/>
          </w:tcPr>
          <w:p w14:paraId="6E518332"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12</w:t>
            </w:r>
          </w:p>
        </w:tc>
        <w:tc>
          <w:tcPr>
            <w:tcW w:w="2407" w:type="dxa"/>
          </w:tcPr>
          <w:p w14:paraId="4822FAFE"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24</w:t>
            </w:r>
          </w:p>
        </w:tc>
        <w:tc>
          <w:tcPr>
            <w:tcW w:w="2407" w:type="dxa"/>
          </w:tcPr>
          <w:p w14:paraId="0103B66C" w14:textId="4C56D46F" w:rsidR="005A656F" w:rsidRPr="005A656F" w:rsidRDefault="00B55F6D" w:rsidP="00456027">
            <w:pPr>
              <w:pStyle w:val="NoSpacing"/>
              <w:jc w:val="center"/>
              <w:rPr>
                <w:rFonts w:eastAsia="Times New Roman" w:cstheme="minorHAnsi"/>
                <w:lang w:val="en-US"/>
              </w:rPr>
            </w:pPr>
            <w:r>
              <w:rPr>
                <w:rFonts w:eastAsia="Times New Roman" w:cstheme="minorHAnsi"/>
                <w:lang w:val="en-US"/>
              </w:rPr>
              <w:t>36</w:t>
            </w:r>
          </w:p>
        </w:tc>
      </w:tr>
      <w:tr w:rsidR="005A656F" w:rsidRPr="005A656F" w14:paraId="73E25C09" w14:textId="77777777" w:rsidTr="00456027">
        <w:tc>
          <w:tcPr>
            <w:tcW w:w="1703" w:type="dxa"/>
          </w:tcPr>
          <w:p w14:paraId="116038F5" w14:textId="77777777" w:rsidR="005A656F" w:rsidRPr="005A656F" w:rsidRDefault="005A656F" w:rsidP="00456027">
            <w:pPr>
              <w:pStyle w:val="NoSpacing"/>
              <w:jc w:val="center"/>
              <w:rPr>
                <w:rFonts w:eastAsia="Times New Roman" w:cstheme="minorHAnsi"/>
                <w:b/>
                <w:bCs/>
                <w:lang w:val="en-US"/>
              </w:rPr>
            </w:pPr>
            <w:r w:rsidRPr="005A656F">
              <w:rPr>
                <w:rFonts w:eastAsia="Times New Roman" w:cstheme="minorHAnsi"/>
                <w:b/>
                <w:bCs/>
                <w:lang w:val="en-US"/>
              </w:rPr>
              <w:t>50</w:t>
            </w:r>
          </w:p>
        </w:tc>
        <w:tc>
          <w:tcPr>
            <w:tcW w:w="2407" w:type="dxa"/>
          </w:tcPr>
          <w:p w14:paraId="3375CC41"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15</w:t>
            </w:r>
          </w:p>
        </w:tc>
        <w:tc>
          <w:tcPr>
            <w:tcW w:w="2407" w:type="dxa"/>
          </w:tcPr>
          <w:p w14:paraId="4929AB7E" w14:textId="77777777" w:rsidR="005A656F" w:rsidRPr="005A656F" w:rsidRDefault="005A656F" w:rsidP="00456027">
            <w:pPr>
              <w:pStyle w:val="NoSpacing"/>
              <w:jc w:val="center"/>
              <w:rPr>
                <w:rFonts w:eastAsia="Times New Roman" w:cstheme="minorHAnsi"/>
                <w:lang w:val="en-US"/>
              </w:rPr>
            </w:pPr>
            <w:r w:rsidRPr="005A656F">
              <w:rPr>
                <w:rFonts w:eastAsia="Times New Roman" w:cstheme="minorHAnsi"/>
                <w:lang w:val="en-US"/>
              </w:rPr>
              <w:t>38</w:t>
            </w:r>
          </w:p>
        </w:tc>
        <w:tc>
          <w:tcPr>
            <w:tcW w:w="2407" w:type="dxa"/>
          </w:tcPr>
          <w:p w14:paraId="5EA4D092" w14:textId="141EB21D" w:rsidR="005A656F" w:rsidRPr="005A656F" w:rsidRDefault="00B55F6D" w:rsidP="00456027">
            <w:pPr>
              <w:pStyle w:val="NoSpacing"/>
              <w:jc w:val="center"/>
              <w:rPr>
                <w:rFonts w:eastAsia="Times New Roman" w:cstheme="minorHAnsi"/>
                <w:lang w:val="en-US"/>
              </w:rPr>
            </w:pPr>
            <w:r>
              <w:rPr>
                <w:rFonts w:eastAsia="Times New Roman" w:cstheme="minorHAnsi"/>
                <w:lang w:val="en-US"/>
              </w:rPr>
              <w:t>53</w:t>
            </w:r>
          </w:p>
        </w:tc>
      </w:tr>
    </w:tbl>
    <w:p w14:paraId="4436DBF1" w14:textId="77777777" w:rsidR="005A656F" w:rsidRDefault="005A656F" w:rsidP="00A56B7F">
      <w:pPr>
        <w:pStyle w:val="NoSpacing"/>
        <w:jc w:val="both"/>
        <w:rPr>
          <w:rFonts w:eastAsia="Times New Roman" w:cstheme="minorHAnsi"/>
          <w:lang w:val="en-US"/>
        </w:rPr>
      </w:pPr>
    </w:p>
    <w:p w14:paraId="3D2563D2" w14:textId="26FDFDA5" w:rsidR="002F4DF7" w:rsidRPr="00585801" w:rsidRDefault="00BC642B" w:rsidP="00BC642B">
      <w:pPr>
        <w:pStyle w:val="NoSpacing"/>
        <w:ind w:left="720"/>
        <w:jc w:val="both"/>
        <w:rPr>
          <w:rFonts w:eastAsia="Times New Roman" w:cstheme="minorHAnsi"/>
          <w:b/>
          <w:bCs/>
          <w:lang w:val="en-US"/>
        </w:rPr>
      </w:pPr>
      <w:r>
        <w:rPr>
          <w:rFonts w:eastAsia="Times New Roman" w:cstheme="minorHAnsi"/>
          <w:lang w:val="en-US"/>
        </w:rPr>
        <w:t xml:space="preserve">For a </w:t>
      </w:r>
      <w:r w:rsidR="00B55F6D">
        <w:rPr>
          <w:rFonts w:eastAsia="Times New Roman" w:cstheme="minorHAnsi"/>
          <w:lang w:val="en-US"/>
        </w:rPr>
        <w:t>reaction time of 0.68 sec</w:t>
      </w:r>
      <w:r>
        <w:rPr>
          <w:rFonts w:eastAsia="Times New Roman" w:cstheme="minorHAnsi"/>
          <w:lang w:val="en-US"/>
        </w:rPr>
        <w:t xml:space="preserve"> and </w:t>
      </w:r>
      <w:r w:rsidR="00B55F6D">
        <w:rPr>
          <w:rFonts w:eastAsia="Times New Roman" w:cstheme="minorHAnsi"/>
          <w:lang w:val="en-US"/>
        </w:rPr>
        <w:t>10 metres visibility</w:t>
      </w:r>
      <w:r>
        <w:rPr>
          <w:rFonts w:eastAsia="Times New Roman" w:cstheme="minorHAnsi"/>
          <w:lang w:val="en-US"/>
        </w:rPr>
        <w:t xml:space="preserve">, stopping distances of </w:t>
      </w:r>
      <w:r w:rsidR="00B55F6D">
        <w:rPr>
          <w:rFonts w:eastAsia="Times New Roman" w:cstheme="minorHAnsi"/>
          <w:lang w:val="en-US"/>
        </w:rPr>
        <w:t>23 metres (at 30mph), 36 metres (at 40mph) and 53 metres (at 50mph) in perfect conditions for cars make accidents likely.</w:t>
      </w:r>
      <w:r w:rsidR="00585801">
        <w:rPr>
          <w:rFonts w:eastAsia="Times New Roman" w:cstheme="minorHAnsi"/>
          <w:lang w:val="en-US"/>
        </w:rPr>
        <w:t xml:space="preserve"> </w:t>
      </w:r>
      <w:r w:rsidR="00585801" w:rsidRPr="00585801">
        <w:rPr>
          <w:rFonts w:eastAsia="Times New Roman" w:cstheme="minorHAnsi"/>
        </w:rPr>
        <w:t xml:space="preserve">The easiest way to </w:t>
      </w:r>
      <w:r>
        <w:rPr>
          <w:rFonts w:eastAsia="Times New Roman" w:cstheme="minorHAnsi"/>
        </w:rPr>
        <w:t xml:space="preserve">manage </w:t>
      </w:r>
      <w:r w:rsidR="00585801" w:rsidRPr="00585801">
        <w:rPr>
          <w:rFonts w:eastAsia="Times New Roman" w:cstheme="minorHAnsi"/>
        </w:rPr>
        <w:t xml:space="preserve">safe </w:t>
      </w:r>
      <w:r w:rsidR="00585801">
        <w:rPr>
          <w:rFonts w:eastAsia="Times New Roman" w:cstheme="minorHAnsi"/>
        </w:rPr>
        <w:t>reaction distance</w:t>
      </w:r>
      <w:r>
        <w:rPr>
          <w:rFonts w:eastAsia="Times New Roman" w:cstheme="minorHAnsi"/>
        </w:rPr>
        <w:t>s</w:t>
      </w:r>
      <w:r w:rsidR="00585801">
        <w:rPr>
          <w:rFonts w:eastAsia="Times New Roman" w:cstheme="minorHAnsi"/>
        </w:rPr>
        <w:t xml:space="preserve"> </w:t>
      </w:r>
      <w:r w:rsidR="00585801" w:rsidRPr="00585801">
        <w:rPr>
          <w:rFonts w:eastAsia="Times New Roman" w:cstheme="minorHAnsi"/>
        </w:rPr>
        <w:t xml:space="preserve">is to use the </w:t>
      </w:r>
      <w:r>
        <w:rPr>
          <w:rFonts w:eastAsia="Times New Roman" w:cstheme="minorHAnsi"/>
        </w:rPr>
        <w:t>2</w:t>
      </w:r>
      <w:r w:rsidR="00585801" w:rsidRPr="00585801">
        <w:rPr>
          <w:rFonts w:eastAsia="Times New Roman" w:cstheme="minorHAnsi"/>
        </w:rPr>
        <w:t xml:space="preserve">-second rule. By keeping a minimum of a </w:t>
      </w:r>
      <w:r w:rsidR="00585801">
        <w:rPr>
          <w:rFonts w:eastAsia="Times New Roman" w:cstheme="minorHAnsi"/>
        </w:rPr>
        <w:t>2</w:t>
      </w:r>
      <w:r w:rsidR="00585801" w:rsidRPr="00585801">
        <w:rPr>
          <w:rFonts w:eastAsia="Times New Roman" w:cstheme="minorHAnsi"/>
        </w:rPr>
        <w:t xml:space="preserve"> second time gap in front of </w:t>
      </w:r>
      <w:r>
        <w:rPr>
          <w:rFonts w:eastAsia="Times New Roman" w:cstheme="minorHAnsi"/>
        </w:rPr>
        <w:t>the</w:t>
      </w:r>
      <w:r w:rsidR="00585801" w:rsidRPr="00585801">
        <w:rPr>
          <w:rFonts w:eastAsia="Times New Roman" w:cstheme="minorHAnsi"/>
        </w:rPr>
        <w:t xml:space="preserve"> </w:t>
      </w:r>
      <w:r w:rsidR="00585801">
        <w:rPr>
          <w:rFonts w:eastAsia="Times New Roman" w:cstheme="minorHAnsi"/>
        </w:rPr>
        <w:t xml:space="preserve">car </w:t>
      </w:r>
      <w:r w:rsidR="00585801" w:rsidRPr="00585801">
        <w:rPr>
          <w:rFonts w:eastAsia="Times New Roman" w:cstheme="minorHAnsi"/>
        </w:rPr>
        <w:t>(double in poor weather)</w:t>
      </w:r>
      <w:r>
        <w:rPr>
          <w:rFonts w:eastAsia="Times New Roman" w:cstheme="minorHAnsi"/>
        </w:rPr>
        <w:t xml:space="preserve">, space is allowed </w:t>
      </w:r>
      <w:r w:rsidR="00585801" w:rsidRPr="00585801">
        <w:rPr>
          <w:rFonts w:eastAsia="Times New Roman" w:cstheme="minorHAnsi"/>
        </w:rPr>
        <w:t xml:space="preserve">in which to </w:t>
      </w:r>
      <w:r>
        <w:rPr>
          <w:rFonts w:eastAsia="Times New Roman" w:cstheme="minorHAnsi"/>
        </w:rPr>
        <w:t xml:space="preserve">be able to </w:t>
      </w:r>
      <w:r w:rsidR="00585801" w:rsidRPr="00585801">
        <w:rPr>
          <w:rFonts w:eastAsia="Times New Roman" w:cstheme="minorHAnsi"/>
        </w:rPr>
        <w:t>react to any emergency ahead.</w:t>
      </w:r>
      <w:r w:rsidR="00585801">
        <w:rPr>
          <w:rFonts w:eastAsia="Times New Roman" w:cstheme="minorHAnsi"/>
        </w:rPr>
        <w:t xml:space="preserve"> </w:t>
      </w:r>
      <w:r>
        <w:rPr>
          <w:rFonts w:eastAsia="Times New Roman" w:cstheme="minorHAnsi"/>
          <w:b/>
          <w:bCs/>
        </w:rPr>
        <w:t>D</w:t>
      </w:r>
      <w:r w:rsidR="00585801" w:rsidRPr="00585801">
        <w:rPr>
          <w:rFonts w:eastAsia="Times New Roman" w:cstheme="minorHAnsi"/>
          <w:b/>
          <w:bCs/>
          <w:lang w:val="en-US"/>
        </w:rPr>
        <w:t>riving instructors say, only a fool breaks the 2-second rule.</w:t>
      </w:r>
      <w:r w:rsidR="00585801" w:rsidRPr="00585801">
        <w:rPr>
          <w:rFonts w:eastAsia="Times New Roman" w:cstheme="minorHAnsi"/>
          <w:lang w:val="en-US"/>
        </w:rPr>
        <w:t xml:space="preserve">  </w:t>
      </w:r>
      <w:r w:rsidR="00B55F6D" w:rsidRPr="00585801">
        <w:rPr>
          <w:rFonts w:eastAsia="Times New Roman" w:cstheme="minorHAnsi"/>
          <w:b/>
          <w:bCs/>
          <w:lang w:val="en-US"/>
        </w:rPr>
        <w:t xml:space="preserve">It </w:t>
      </w:r>
      <w:r w:rsidR="00585801" w:rsidRPr="00585801">
        <w:rPr>
          <w:rFonts w:eastAsia="Times New Roman" w:cstheme="minorHAnsi"/>
          <w:b/>
          <w:bCs/>
          <w:lang w:val="en-US"/>
        </w:rPr>
        <w:t xml:space="preserve">is </w:t>
      </w:r>
      <w:r w:rsidR="00B55F6D" w:rsidRPr="00585801">
        <w:rPr>
          <w:rFonts w:eastAsia="Times New Roman" w:cstheme="minorHAnsi"/>
          <w:b/>
          <w:bCs/>
          <w:lang w:val="en-US"/>
        </w:rPr>
        <w:t>thus</w:t>
      </w:r>
      <w:r w:rsidR="00585801" w:rsidRPr="00585801">
        <w:rPr>
          <w:rFonts w:eastAsia="Times New Roman" w:cstheme="minorHAnsi"/>
          <w:b/>
          <w:bCs/>
          <w:lang w:val="en-US"/>
        </w:rPr>
        <w:t xml:space="preserve"> staggering that AECOM should suggest that the lives of parents, pupils and residents should be placed at such risk </w:t>
      </w:r>
      <w:r w:rsidR="005F1316">
        <w:rPr>
          <w:rFonts w:eastAsia="Times New Roman" w:cstheme="minorHAnsi"/>
          <w:b/>
          <w:bCs/>
          <w:lang w:val="en-US"/>
        </w:rPr>
        <w:t xml:space="preserve">from A48 traffic </w:t>
      </w:r>
      <w:r w:rsidR="00585801" w:rsidRPr="00585801">
        <w:rPr>
          <w:rFonts w:eastAsia="Times New Roman" w:cstheme="minorHAnsi"/>
          <w:b/>
          <w:bCs/>
          <w:lang w:val="en-US"/>
        </w:rPr>
        <w:t xml:space="preserve">whenever they </w:t>
      </w:r>
      <w:r w:rsidR="005F1316">
        <w:rPr>
          <w:rFonts w:eastAsia="Times New Roman" w:cstheme="minorHAnsi"/>
          <w:b/>
          <w:bCs/>
          <w:lang w:val="en-US"/>
        </w:rPr>
        <w:t xml:space="preserve">should </w:t>
      </w:r>
      <w:r w:rsidR="00585801" w:rsidRPr="00585801">
        <w:rPr>
          <w:rFonts w:eastAsia="Times New Roman" w:cstheme="minorHAnsi"/>
          <w:b/>
          <w:bCs/>
          <w:lang w:val="en-US"/>
        </w:rPr>
        <w:t xml:space="preserve">leave St Nicholas by road. </w:t>
      </w:r>
      <w:r w:rsidR="00B55F6D" w:rsidRPr="00585801">
        <w:rPr>
          <w:rFonts w:eastAsia="Times New Roman" w:cstheme="minorHAnsi"/>
          <w:b/>
          <w:bCs/>
          <w:lang w:val="en-US"/>
        </w:rPr>
        <w:t xml:space="preserve">  </w:t>
      </w:r>
    </w:p>
    <w:p w14:paraId="6CA619EC" w14:textId="6E5956C6" w:rsidR="00B55F6D" w:rsidRDefault="00B55F6D" w:rsidP="00A56B7F">
      <w:pPr>
        <w:pStyle w:val="NoSpacing"/>
        <w:jc w:val="both"/>
        <w:rPr>
          <w:rFonts w:eastAsia="Times New Roman" w:cstheme="minorHAnsi"/>
          <w:lang w:val="en-US"/>
        </w:rPr>
      </w:pPr>
    </w:p>
    <w:p w14:paraId="3DA70755" w14:textId="77777777" w:rsidR="00684A52" w:rsidRDefault="00684A52" w:rsidP="00A56B7F">
      <w:pPr>
        <w:pStyle w:val="NoSpacing"/>
        <w:jc w:val="both"/>
        <w:rPr>
          <w:rFonts w:eastAsia="Times New Roman" w:cstheme="minorHAnsi"/>
          <w:lang w:val="en-US"/>
        </w:rPr>
      </w:pPr>
    </w:p>
    <w:p w14:paraId="27CE0421" w14:textId="72C17093" w:rsidR="003A4B05" w:rsidRPr="003A4B05" w:rsidRDefault="00585801" w:rsidP="00456027">
      <w:pPr>
        <w:pStyle w:val="NoSpacing"/>
        <w:numPr>
          <w:ilvl w:val="0"/>
          <w:numId w:val="4"/>
        </w:numPr>
        <w:jc w:val="both"/>
        <w:rPr>
          <w:rFonts w:eastAsia="Times New Roman" w:cstheme="minorHAnsi"/>
          <w:b/>
          <w:bCs/>
          <w:lang w:val="en-US"/>
        </w:rPr>
      </w:pPr>
      <w:r>
        <w:rPr>
          <w:rFonts w:eastAsia="Times New Roman" w:cstheme="minorHAnsi"/>
          <w:lang w:val="en-US"/>
        </w:rPr>
        <w:t>T</w:t>
      </w:r>
      <w:r w:rsidR="00A56B7F">
        <w:rPr>
          <w:rFonts w:eastAsia="Times New Roman" w:cstheme="minorHAnsi"/>
          <w:lang w:val="en-US"/>
        </w:rPr>
        <w:t xml:space="preserve">he </w:t>
      </w:r>
      <w:r>
        <w:rPr>
          <w:rFonts w:eastAsia="Times New Roman" w:cstheme="minorHAnsi"/>
          <w:lang w:val="en-US"/>
        </w:rPr>
        <w:t xml:space="preserve">factors </w:t>
      </w:r>
      <w:r w:rsidR="005F1316">
        <w:rPr>
          <w:rFonts w:eastAsia="Times New Roman" w:cstheme="minorHAnsi"/>
          <w:lang w:val="en-US"/>
        </w:rPr>
        <w:t xml:space="preserve">stated </w:t>
      </w:r>
      <w:r>
        <w:rPr>
          <w:rFonts w:eastAsia="Times New Roman" w:cstheme="minorHAnsi"/>
          <w:lang w:val="en-US"/>
        </w:rPr>
        <w:t xml:space="preserve">above </w:t>
      </w:r>
      <w:r w:rsidR="004D7C0A" w:rsidRPr="00E41032">
        <w:rPr>
          <w:rFonts w:eastAsia="Times New Roman" w:cstheme="minorHAnsi"/>
          <w:lang w:val="en-US"/>
        </w:rPr>
        <w:t xml:space="preserve">already make it extremely difficult for residents to access their properties for an hour at school opening and an hour </w:t>
      </w:r>
      <w:r w:rsidR="003A4B05">
        <w:rPr>
          <w:rFonts w:eastAsia="Times New Roman" w:cstheme="minorHAnsi"/>
          <w:lang w:val="en-US"/>
        </w:rPr>
        <w:t xml:space="preserve">at </w:t>
      </w:r>
      <w:r w:rsidR="004D7C0A" w:rsidRPr="00E41032">
        <w:rPr>
          <w:rFonts w:eastAsia="Times New Roman" w:cstheme="minorHAnsi"/>
          <w:lang w:val="en-US"/>
        </w:rPr>
        <w:t xml:space="preserve">school closing </w:t>
      </w:r>
      <w:r w:rsidR="003A4B05">
        <w:rPr>
          <w:rFonts w:eastAsia="Times New Roman" w:cstheme="minorHAnsi"/>
          <w:lang w:val="en-US"/>
        </w:rPr>
        <w:t xml:space="preserve">times </w:t>
      </w:r>
      <w:r w:rsidR="004D7C0A" w:rsidRPr="00E41032">
        <w:rPr>
          <w:rFonts w:eastAsia="Times New Roman" w:cstheme="minorHAnsi"/>
          <w:lang w:val="en-US"/>
        </w:rPr>
        <w:t>each day. The proposed school expansion would make such access markedly more difficult. Of great</w:t>
      </w:r>
      <w:r w:rsidR="005F1316">
        <w:rPr>
          <w:rFonts w:eastAsia="Times New Roman" w:cstheme="minorHAnsi"/>
          <w:lang w:val="en-US"/>
        </w:rPr>
        <w:t>er</w:t>
      </w:r>
      <w:r w:rsidR="004D7C0A" w:rsidRPr="00E41032">
        <w:rPr>
          <w:rFonts w:eastAsia="Times New Roman" w:cstheme="minorHAnsi"/>
          <w:lang w:val="en-US"/>
        </w:rPr>
        <w:t xml:space="preserve"> concern is that </w:t>
      </w:r>
      <w:r>
        <w:rPr>
          <w:rFonts w:eastAsia="Times New Roman" w:cstheme="minorHAnsi"/>
          <w:b/>
          <w:bCs/>
          <w:lang w:val="en-US"/>
        </w:rPr>
        <w:t xml:space="preserve">ambulances </w:t>
      </w:r>
      <w:r w:rsidR="004D7C0A" w:rsidRPr="00E41032">
        <w:rPr>
          <w:rFonts w:eastAsia="Times New Roman" w:cstheme="minorHAnsi"/>
          <w:b/>
          <w:bCs/>
          <w:lang w:val="en-US"/>
        </w:rPr>
        <w:t>w</w:t>
      </w:r>
      <w:r>
        <w:rPr>
          <w:rFonts w:eastAsia="Times New Roman" w:cstheme="minorHAnsi"/>
          <w:b/>
          <w:bCs/>
          <w:lang w:val="en-US"/>
        </w:rPr>
        <w:t>ould</w:t>
      </w:r>
      <w:r w:rsidR="004D7C0A" w:rsidRPr="00E41032">
        <w:rPr>
          <w:rFonts w:eastAsia="Times New Roman" w:cstheme="minorHAnsi"/>
          <w:b/>
          <w:bCs/>
          <w:lang w:val="en-US"/>
        </w:rPr>
        <w:t xml:space="preserve"> be unable to gain access to residential properties, the school, or pupils</w:t>
      </w:r>
      <w:r w:rsidR="004D7C0A" w:rsidRPr="00E41032">
        <w:rPr>
          <w:rFonts w:eastAsia="Times New Roman" w:cstheme="minorHAnsi"/>
          <w:lang w:val="en-US"/>
        </w:rPr>
        <w:t xml:space="preserve"> who may be involved in road traffic accidents as a result of the traffic bedlam. </w:t>
      </w:r>
      <w:r>
        <w:rPr>
          <w:rFonts w:eastAsia="Times New Roman" w:cstheme="minorHAnsi"/>
          <w:lang w:val="en-US"/>
        </w:rPr>
        <w:t xml:space="preserve">Similarly, </w:t>
      </w:r>
      <w:r w:rsidRPr="00585801">
        <w:rPr>
          <w:rFonts w:eastAsia="Times New Roman" w:cstheme="minorHAnsi"/>
          <w:b/>
          <w:bCs/>
          <w:lang w:val="en-US"/>
        </w:rPr>
        <w:t xml:space="preserve">fire engines would not be able to access the school or residential properties. </w:t>
      </w:r>
      <w:r>
        <w:rPr>
          <w:rFonts w:eastAsia="Times New Roman" w:cstheme="minorHAnsi"/>
          <w:lang w:val="en-US"/>
        </w:rPr>
        <w:t xml:space="preserve"> </w:t>
      </w:r>
      <w:r w:rsidR="004D7C0A" w:rsidRPr="00E41032">
        <w:rPr>
          <w:rFonts w:eastAsia="Times New Roman" w:cstheme="minorHAnsi"/>
          <w:b/>
          <w:bCs/>
          <w:lang w:val="en-US"/>
        </w:rPr>
        <w:t xml:space="preserve">This may seriously endanger life. </w:t>
      </w:r>
      <w:r w:rsidR="00E41032" w:rsidRPr="00E41032">
        <w:rPr>
          <w:rFonts w:eastAsia="Times New Roman" w:cstheme="minorHAnsi"/>
          <w:b/>
          <w:bCs/>
          <w:lang w:val="en-US"/>
        </w:rPr>
        <w:t>I think it imperative that the planning committee should seek written reports from the police, fire and ambulance services concerning these increased dangers to residents, parents and pupils. I am unable to see how these unacceptable risks to life could be mitigated.</w:t>
      </w:r>
      <w:r w:rsidR="005F1316">
        <w:rPr>
          <w:rFonts w:eastAsia="Times New Roman" w:cstheme="minorHAnsi"/>
          <w:b/>
          <w:bCs/>
          <w:lang w:val="en-US"/>
        </w:rPr>
        <w:t xml:space="preserve"> T</w:t>
      </w:r>
      <w:r w:rsidR="00E41032">
        <w:rPr>
          <w:rFonts w:eastAsia="Times New Roman" w:cstheme="minorHAnsi"/>
          <w:b/>
          <w:bCs/>
          <w:lang w:val="en-US"/>
        </w:rPr>
        <w:t xml:space="preserve">he VOGC planning committee should </w:t>
      </w:r>
      <w:r w:rsidR="005F1316">
        <w:rPr>
          <w:rFonts w:eastAsia="Times New Roman" w:cstheme="minorHAnsi"/>
          <w:b/>
          <w:bCs/>
          <w:lang w:val="en-US"/>
        </w:rPr>
        <w:t>not take on the responsibility of approving</w:t>
      </w:r>
      <w:r w:rsidR="00E41032">
        <w:rPr>
          <w:rFonts w:eastAsia="Times New Roman" w:cstheme="minorHAnsi"/>
          <w:b/>
          <w:bCs/>
          <w:lang w:val="en-US"/>
        </w:rPr>
        <w:t xml:space="preserve"> this proposal</w:t>
      </w:r>
      <w:r w:rsidR="003A4B05">
        <w:rPr>
          <w:rFonts w:eastAsia="Times New Roman" w:cstheme="minorHAnsi"/>
          <w:b/>
          <w:bCs/>
          <w:lang w:val="en-US"/>
        </w:rPr>
        <w:t xml:space="preserve"> </w:t>
      </w:r>
      <w:r w:rsidR="005F1316">
        <w:rPr>
          <w:rFonts w:eastAsia="Times New Roman" w:cstheme="minorHAnsi"/>
          <w:b/>
          <w:bCs/>
          <w:lang w:val="en-US"/>
        </w:rPr>
        <w:t xml:space="preserve">knowing </w:t>
      </w:r>
      <w:r w:rsidR="003A4B05">
        <w:rPr>
          <w:rFonts w:eastAsia="Times New Roman" w:cstheme="minorHAnsi"/>
          <w:b/>
          <w:bCs/>
          <w:lang w:val="en-US"/>
        </w:rPr>
        <w:t xml:space="preserve">these manifest dangers, </w:t>
      </w:r>
      <w:r w:rsidR="005F1316">
        <w:rPr>
          <w:rFonts w:eastAsia="Times New Roman" w:cstheme="minorHAnsi"/>
          <w:b/>
          <w:bCs/>
          <w:lang w:val="en-US"/>
        </w:rPr>
        <w:t xml:space="preserve">as it would </w:t>
      </w:r>
      <w:r w:rsidR="00F75733">
        <w:rPr>
          <w:rFonts w:eastAsia="Times New Roman" w:cstheme="minorHAnsi"/>
          <w:b/>
          <w:bCs/>
          <w:lang w:val="en-US"/>
        </w:rPr>
        <w:t>willful</w:t>
      </w:r>
      <w:r w:rsidR="005F1316">
        <w:rPr>
          <w:rFonts w:eastAsia="Times New Roman" w:cstheme="minorHAnsi"/>
          <w:b/>
          <w:bCs/>
          <w:lang w:val="en-US"/>
        </w:rPr>
        <w:t>ly</w:t>
      </w:r>
      <w:r w:rsidR="00F75733">
        <w:rPr>
          <w:rFonts w:eastAsia="Times New Roman" w:cstheme="minorHAnsi"/>
          <w:b/>
          <w:bCs/>
          <w:lang w:val="en-US"/>
        </w:rPr>
        <w:t xml:space="preserve"> creat</w:t>
      </w:r>
      <w:r w:rsidR="005F1316">
        <w:rPr>
          <w:rFonts w:eastAsia="Times New Roman" w:cstheme="minorHAnsi"/>
          <w:b/>
          <w:bCs/>
          <w:lang w:val="en-US"/>
        </w:rPr>
        <w:t>e</w:t>
      </w:r>
      <w:r w:rsidR="00F75733">
        <w:rPr>
          <w:rFonts w:eastAsia="Times New Roman" w:cstheme="minorHAnsi"/>
          <w:b/>
          <w:bCs/>
          <w:lang w:val="en-US"/>
        </w:rPr>
        <w:t xml:space="preserve"> </w:t>
      </w:r>
      <w:r w:rsidR="005F1316">
        <w:rPr>
          <w:rFonts w:eastAsia="Times New Roman" w:cstheme="minorHAnsi"/>
          <w:b/>
          <w:bCs/>
          <w:lang w:val="en-US"/>
        </w:rPr>
        <w:t xml:space="preserve">the conditions that </w:t>
      </w:r>
      <w:r w:rsidR="00F75733">
        <w:rPr>
          <w:rFonts w:eastAsia="Times New Roman" w:cstheme="minorHAnsi"/>
          <w:b/>
          <w:bCs/>
          <w:lang w:val="en-US"/>
        </w:rPr>
        <w:t>predispos</w:t>
      </w:r>
      <w:r w:rsidR="005F1316">
        <w:rPr>
          <w:rFonts w:eastAsia="Times New Roman" w:cstheme="minorHAnsi"/>
          <w:b/>
          <w:bCs/>
          <w:lang w:val="en-US"/>
        </w:rPr>
        <w:t>e</w:t>
      </w:r>
      <w:r w:rsidR="00F75733">
        <w:rPr>
          <w:rFonts w:eastAsia="Times New Roman" w:cstheme="minorHAnsi"/>
          <w:b/>
          <w:bCs/>
          <w:lang w:val="en-US"/>
        </w:rPr>
        <w:t xml:space="preserve"> </w:t>
      </w:r>
      <w:r w:rsidR="005F1316">
        <w:rPr>
          <w:rFonts w:eastAsia="Times New Roman" w:cstheme="minorHAnsi"/>
          <w:b/>
          <w:bCs/>
          <w:lang w:val="en-US"/>
        </w:rPr>
        <w:t xml:space="preserve">to the above dangers. </w:t>
      </w:r>
    </w:p>
    <w:p w14:paraId="2ACD79FF" w14:textId="77777777" w:rsidR="003A4B05" w:rsidRPr="00E41032" w:rsidRDefault="003A4B05" w:rsidP="003A4B05">
      <w:pPr>
        <w:pStyle w:val="NoSpacing"/>
        <w:ind w:left="720"/>
        <w:jc w:val="both"/>
        <w:rPr>
          <w:rFonts w:eastAsia="Times New Roman" w:cstheme="minorHAnsi"/>
          <w:b/>
          <w:bCs/>
          <w:lang w:val="en-US"/>
        </w:rPr>
      </w:pPr>
    </w:p>
    <w:p w14:paraId="6A2BF525" w14:textId="77777777" w:rsidR="0003670C" w:rsidRDefault="0003670C" w:rsidP="003A4B05">
      <w:pPr>
        <w:pStyle w:val="NoSpacing"/>
        <w:jc w:val="both"/>
        <w:rPr>
          <w:rFonts w:eastAsia="Times New Roman" w:cstheme="minorHAnsi"/>
          <w:lang w:val="en-US"/>
        </w:rPr>
      </w:pPr>
    </w:p>
    <w:p w14:paraId="47D52212" w14:textId="77777777" w:rsidR="0003670C" w:rsidRDefault="0003670C" w:rsidP="003A4B05">
      <w:pPr>
        <w:pStyle w:val="NoSpacing"/>
        <w:jc w:val="both"/>
        <w:rPr>
          <w:rFonts w:eastAsia="Times New Roman" w:cstheme="minorHAnsi"/>
          <w:lang w:val="en-US"/>
        </w:rPr>
      </w:pPr>
    </w:p>
    <w:p w14:paraId="6F3D8BA5" w14:textId="33686AC7" w:rsidR="00F75733" w:rsidRDefault="00F75733" w:rsidP="003A4B05">
      <w:pPr>
        <w:pStyle w:val="NoSpacing"/>
        <w:jc w:val="both"/>
        <w:rPr>
          <w:rFonts w:eastAsia="Times New Roman" w:cstheme="minorHAnsi"/>
          <w:lang w:val="en-US"/>
        </w:rPr>
      </w:pPr>
      <w:r>
        <w:rPr>
          <w:rFonts w:eastAsia="Times New Roman" w:cstheme="minorHAnsi"/>
          <w:lang w:val="en-US"/>
        </w:rPr>
        <w:t>C</w:t>
      </w:r>
      <w:r w:rsidR="00167647">
        <w:rPr>
          <w:rFonts w:eastAsia="Times New Roman" w:cstheme="minorHAnsi"/>
          <w:lang w:val="en-US"/>
        </w:rPr>
        <w:t xml:space="preserve">ould you please ensure that </w:t>
      </w:r>
      <w:r w:rsidR="003A4B05" w:rsidRPr="008D3BF1">
        <w:rPr>
          <w:rFonts w:eastAsia="Times New Roman" w:cstheme="minorHAnsi"/>
          <w:lang w:val="en-US"/>
        </w:rPr>
        <w:t xml:space="preserve">the full copy of this letter </w:t>
      </w:r>
      <w:r w:rsidR="00167647">
        <w:rPr>
          <w:rFonts w:eastAsia="Times New Roman" w:cstheme="minorHAnsi"/>
          <w:lang w:val="en-US"/>
        </w:rPr>
        <w:t xml:space="preserve">will be made </w:t>
      </w:r>
      <w:r w:rsidR="003A4B05" w:rsidRPr="008D3BF1">
        <w:rPr>
          <w:rFonts w:eastAsia="Times New Roman" w:cstheme="minorHAnsi"/>
          <w:lang w:val="en-US"/>
        </w:rPr>
        <w:t>available to all members of the planning committee well before its meeting to consider this proposal</w:t>
      </w:r>
      <w:r w:rsidR="005F1316">
        <w:rPr>
          <w:rFonts w:eastAsia="Times New Roman" w:cstheme="minorHAnsi"/>
          <w:lang w:val="en-US"/>
        </w:rPr>
        <w:t>, so that all members will have a sufficient opportunity to read it</w:t>
      </w:r>
      <w:r>
        <w:rPr>
          <w:rFonts w:eastAsia="Times New Roman" w:cstheme="minorHAnsi"/>
          <w:lang w:val="en-US"/>
        </w:rPr>
        <w:t>?</w:t>
      </w:r>
    </w:p>
    <w:p w14:paraId="57B35634" w14:textId="15FEDC70" w:rsidR="003A4B05" w:rsidRPr="008D3BF1" w:rsidRDefault="003A4B05" w:rsidP="003A4B05">
      <w:pPr>
        <w:pStyle w:val="NoSpacing"/>
        <w:jc w:val="both"/>
        <w:rPr>
          <w:rFonts w:eastAsia="Times New Roman" w:cstheme="minorHAnsi"/>
          <w:lang w:val="en-US"/>
        </w:rPr>
      </w:pPr>
    </w:p>
    <w:p w14:paraId="6D5B7C77" w14:textId="32C0DB3E"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Yours faithfully</w:t>
      </w:r>
    </w:p>
    <w:p w14:paraId="2E0731DD" w14:textId="4B8EEAFB" w:rsidR="00167647" w:rsidRDefault="00167647" w:rsidP="003A4B05">
      <w:pPr>
        <w:pStyle w:val="NoSpacing"/>
        <w:jc w:val="both"/>
        <w:rPr>
          <w:rFonts w:eastAsia="Times New Roman" w:cstheme="minorHAnsi"/>
          <w:lang w:val="en-US"/>
        </w:rPr>
      </w:pPr>
    </w:p>
    <w:p w14:paraId="44D96AC9" w14:textId="5688D4D8" w:rsidR="005F1316" w:rsidRDefault="005F1316" w:rsidP="003A4B05">
      <w:pPr>
        <w:pStyle w:val="NoSpacing"/>
        <w:jc w:val="both"/>
        <w:rPr>
          <w:rFonts w:eastAsia="Times New Roman" w:cstheme="minorHAnsi"/>
          <w:lang w:val="en-US"/>
        </w:rPr>
      </w:pPr>
    </w:p>
    <w:p w14:paraId="5A5A472C" w14:textId="5469419E" w:rsidR="0003670C" w:rsidRDefault="0003670C" w:rsidP="003A4B05">
      <w:pPr>
        <w:pStyle w:val="NoSpacing"/>
        <w:jc w:val="both"/>
        <w:rPr>
          <w:rFonts w:eastAsia="Times New Roman" w:cstheme="minorHAnsi"/>
          <w:lang w:val="en-US"/>
        </w:rPr>
      </w:pPr>
    </w:p>
    <w:p w14:paraId="6507340C" w14:textId="77777777" w:rsidR="0003670C" w:rsidRDefault="0003670C" w:rsidP="003A4B05">
      <w:pPr>
        <w:pStyle w:val="NoSpacing"/>
        <w:jc w:val="both"/>
        <w:rPr>
          <w:rFonts w:eastAsia="Times New Roman" w:cstheme="minorHAnsi"/>
          <w:lang w:val="en-US"/>
        </w:rPr>
      </w:pPr>
    </w:p>
    <w:p w14:paraId="0425695D" w14:textId="2A47C231" w:rsidR="005F1316" w:rsidRDefault="005F1316" w:rsidP="003A4B05">
      <w:pPr>
        <w:pStyle w:val="NoSpacing"/>
        <w:jc w:val="both"/>
        <w:rPr>
          <w:rFonts w:eastAsia="Times New Roman" w:cstheme="minorHAnsi"/>
          <w:lang w:val="en-US"/>
        </w:rPr>
      </w:pPr>
    </w:p>
    <w:p w14:paraId="1DF1AE7D" w14:textId="5BBFBF56" w:rsidR="005F1316" w:rsidRDefault="005F1316" w:rsidP="003A4B05">
      <w:pPr>
        <w:pStyle w:val="NoSpacing"/>
        <w:jc w:val="both"/>
        <w:rPr>
          <w:rFonts w:eastAsia="Times New Roman" w:cstheme="minorHAnsi"/>
          <w:lang w:val="en-US"/>
        </w:rPr>
      </w:pPr>
    </w:p>
    <w:p w14:paraId="661C1C7C" w14:textId="77777777" w:rsidR="005F1316" w:rsidRPr="008D3BF1" w:rsidRDefault="005F1316" w:rsidP="003A4B05">
      <w:pPr>
        <w:pStyle w:val="NoSpacing"/>
        <w:jc w:val="both"/>
        <w:rPr>
          <w:rFonts w:eastAsia="Times New Roman" w:cstheme="minorHAnsi"/>
          <w:lang w:val="en-US"/>
        </w:rPr>
      </w:pPr>
    </w:p>
    <w:p w14:paraId="46492072" w14:textId="77777777"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Dr Paul Williams</w:t>
      </w:r>
    </w:p>
    <w:p w14:paraId="7C8BA521" w14:textId="1DA93B0C" w:rsidR="00085491" w:rsidRDefault="00085491" w:rsidP="00085491">
      <w:pPr>
        <w:pStyle w:val="NoSpacing"/>
        <w:jc w:val="both"/>
        <w:rPr>
          <w:rFonts w:eastAsia="Times New Roman" w:cstheme="minorHAnsi"/>
          <w:lang w:val="en-US"/>
        </w:rPr>
      </w:pPr>
    </w:p>
    <w:p w14:paraId="679BB52D" w14:textId="5B825C68" w:rsidR="00EE4BC2" w:rsidRDefault="00EE4BC2" w:rsidP="00085491">
      <w:pPr>
        <w:pStyle w:val="NoSpacing"/>
        <w:jc w:val="both"/>
        <w:rPr>
          <w:rFonts w:eastAsia="Times New Roman" w:cstheme="minorHAnsi"/>
          <w:lang w:val="en-US"/>
        </w:rPr>
      </w:pPr>
    </w:p>
    <w:p w14:paraId="331FF28D" w14:textId="6BA8CCDC" w:rsidR="00EE4BC2" w:rsidRDefault="00EE4BC2" w:rsidP="00085491">
      <w:pPr>
        <w:pStyle w:val="NoSpacing"/>
        <w:jc w:val="both"/>
        <w:rPr>
          <w:rFonts w:eastAsia="Times New Roman" w:cstheme="minorHAnsi"/>
          <w:lang w:val="en-US"/>
        </w:rPr>
      </w:pPr>
    </w:p>
    <w:p w14:paraId="71396D20" w14:textId="77777777" w:rsidR="00304228" w:rsidRDefault="00304228" w:rsidP="00085491">
      <w:pPr>
        <w:pStyle w:val="NoSpacing"/>
        <w:jc w:val="both"/>
        <w:rPr>
          <w:rFonts w:eastAsia="Times New Roman" w:cstheme="minorHAnsi"/>
          <w:lang w:val="en-US"/>
        </w:rPr>
      </w:pPr>
    </w:p>
    <w:sectPr w:rsidR="00304228" w:rsidSect="00BB3E8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1C8"/>
    <w:multiLevelType w:val="hybridMultilevel"/>
    <w:tmpl w:val="670E1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D7BC1"/>
    <w:multiLevelType w:val="multilevel"/>
    <w:tmpl w:val="F26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7EA8"/>
    <w:multiLevelType w:val="hybridMultilevel"/>
    <w:tmpl w:val="929AA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C4629"/>
    <w:multiLevelType w:val="multilevel"/>
    <w:tmpl w:val="BA6A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D73456-B9A6-4176-801D-F0814F9788F8}"/>
    <w:docVar w:name="dgnword-eventsink" w:val="391271648"/>
  </w:docVars>
  <w:rsids>
    <w:rsidRoot w:val="00E32FB8"/>
    <w:rsid w:val="000172E4"/>
    <w:rsid w:val="000307F7"/>
    <w:rsid w:val="0003670C"/>
    <w:rsid w:val="00085491"/>
    <w:rsid w:val="00093FA8"/>
    <w:rsid w:val="000F3629"/>
    <w:rsid w:val="00110181"/>
    <w:rsid w:val="00131580"/>
    <w:rsid w:val="00167647"/>
    <w:rsid w:val="001C7E31"/>
    <w:rsid w:val="001F6A93"/>
    <w:rsid w:val="002424D9"/>
    <w:rsid w:val="00271178"/>
    <w:rsid w:val="002772C8"/>
    <w:rsid w:val="002B68C7"/>
    <w:rsid w:val="002D2CEC"/>
    <w:rsid w:val="002F4DF7"/>
    <w:rsid w:val="00304228"/>
    <w:rsid w:val="0033098D"/>
    <w:rsid w:val="003310AB"/>
    <w:rsid w:val="0033158A"/>
    <w:rsid w:val="003359F3"/>
    <w:rsid w:val="003A1113"/>
    <w:rsid w:val="003A4B05"/>
    <w:rsid w:val="003D3835"/>
    <w:rsid w:val="003F7DD6"/>
    <w:rsid w:val="004344BF"/>
    <w:rsid w:val="00450F94"/>
    <w:rsid w:val="00456027"/>
    <w:rsid w:val="004B353E"/>
    <w:rsid w:val="004C054F"/>
    <w:rsid w:val="004D7C0A"/>
    <w:rsid w:val="005003F8"/>
    <w:rsid w:val="00562677"/>
    <w:rsid w:val="00585801"/>
    <w:rsid w:val="005906E0"/>
    <w:rsid w:val="005A656F"/>
    <w:rsid w:val="005F1316"/>
    <w:rsid w:val="005F20CB"/>
    <w:rsid w:val="005F230C"/>
    <w:rsid w:val="00614FC0"/>
    <w:rsid w:val="00625265"/>
    <w:rsid w:val="0064576E"/>
    <w:rsid w:val="00664319"/>
    <w:rsid w:val="00674135"/>
    <w:rsid w:val="00684A52"/>
    <w:rsid w:val="006D5471"/>
    <w:rsid w:val="006E0331"/>
    <w:rsid w:val="006E4358"/>
    <w:rsid w:val="0086023B"/>
    <w:rsid w:val="008B3CDF"/>
    <w:rsid w:val="008D3BF1"/>
    <w:rsid w:val="008F11FB"/>
    <w:rsid w:val="0093185C"/>
    <w:rsid w:val="00A56B7F"/>
    <w:rsid w:val="00A62524"/>
    <w:rsid w:val="00A6603A"/>
    <w:rsid w:val="00A91890"/>
    <w:rsid w:val="00B401AE"/>
    <w:rsid w:val="00B43BEF"/>
    <w:rsid w:val="00B55F6D"/>
    <w:rsid w:val="00B92681"/>
    <w:rsid w:val="00BA0FF6"/>
    <w:rsid w:val="00BA5B5D"/>
    <w:rsid w:val="00BB3680"/>
    <w:rsid w:val="00BB3E8E"/>
    <w:rsid w:val="00BC642B"/>
    <w:rsid w:val="00C9375D"/>
    <w:rsid w:val="00CA152A"/>
    <w:rsid w:val="00CC22A1"/>
    <w:rsid w:val="00CC4956"/>
    <w:rsid w:val="00D46D29"/>
    <w:rsid w:val="00E059D3"/>
    <w:rsid w:val="00E31246"/>
    <w:rsid w:val="00E32FB8"/>
    <w:rsid w:val="00E41032"/>
    <w:rsid w:val="00E9410E"/>
    <w:rsid w:val="00EE4BC2"/>
    <w:rsid w:val="00F010BE"/>
    <w:rsid w:val="00F21502"/>
    <w:rsid w:val="00F21933"/>
    <w:rsid w:val="00F7135F"/>
    <w:rsid w:val="00F75733"/>
    <w:rsid w:val="00F75E8E"/>
    <w:rsid w:val="00F9622B"/>
    <w:rsid w:val="00FD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3722"/>
  <w15:chartTrackingRefBased/>
  <w15:docId w15:val="{4F33031F-8490-4717-87BB-A35484B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24D9"/>
    <w:pPr>
      <w:spacing w:after="0" w:line="240" w:lineRule="auto"/>
    </w:pPr>
  </w:style>
  <w:style w:type="paragraph" w:styleId="ListParagraph">
    <w:name w:val="List Paragraph"/>
    <w:basedOn w:val="Normal"/>
    <w:uiPriority w:val="34"/>
    <w:qFormat/>
    <w:rsid w:val="002D2CEC"/>
    <w:pPr>
      <w:ind w:left="720"/>
      <w:contextualSpacing/>
    </w:pPr>
  </w:style>
  <w:style w:type="character" w:styleId="Hyperlink">
    <w:name w:val="Hyperlink"/>
    <w:basedOn w:val="DefaultParagraphFont"/>
    <w:uiPriority w:val="99"/>
    <w:unhideWhenUsed/>
    <w:rsid w:val="00F75733"/>
    <w:rPr>
      <w:color w:val="0000FF" w:themeColor="hyperlink"/>
      <w:u w:val="single"/>
    </w:rPr>
  </w:style>
  <w:style w:type="character" w:styleId="UnresolvedMention">
    <w:name w:val="Unresolved Mention"/>
    <w:basedOn w:val="DefaultParagraphFont"/>
    <w:uiPriority w:val="99"/>
    <w:semiHidden/>
    <w:unhideWhenUsed/>
    <w:rsid w:val="00F75733"/>
    <w:rPr>
      <w:color w:val="605E5C"/>
      <w:shd w:val="clear" w:color="auto" w:fill="E1DFDD"/>
    </w:rPr>
  </w:style>
  <w:style w:type="table" w:styleId="TableGrid">
    <w:name w:val="Table Grid"/>
    <w:basedOn w:val="TableNormal"/>
    <w:uiPriority w:val="59"/>
    <w:rsid w:val="000F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4BC2"/>
    <w:rPr>
      <w:color w:val="800080" w:themeColor="followedHyperlink"/>
      <w:u w:val="single"/>
    </w:rPr>
  </w:style>
  <w:style w:type="paragraph" w:styleId="BalloonText">
    <w:name w:val="Balloon Text"/>
    <w:basedOn w:val="Normal"/>
    <w:link w:val="BalloonTextChar"/>
    <w:uiPriority w:val="99"/>
    <w:semiHidden/>
    <w:unhideWhenUsed/>
    <w:rsid w:val="0056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454">
      <w:bodyDiv w:val="1"/>
      <w:marLeft w:val="0"/>
      <w:marRight w:val="0"/>
      <w:marTop w:val="0"/>
      <w:marBottom w:val="0"/>
      <w:divBdr>
        <w:top w:val="none" w:sz="0" w:space="0" w:color="auto"/>
        <w:left w:val="none" w:sz="0" w:space="0" w:color="auto"/>
        <w:bottom w:val="none" w:sz="0" w:space="0" w:color="auto"/>
        <w:right w:val="none" w:sz="0" w:space="0" w:color="auto"/>
      </w:divBdr>
    </w:div>
    <w:div w:id="613099347">
      <w:bodyDiv w:val="1"/>
      <w:marLeft w:val="0"/>
      <w:marRight w:val="0"/>
      <w:marTop w:val="0"/>
      <w:marBottom w:val="0"/>
      <w:divBdr>
        <w:top w:val="none" w:sz="0" w:space="0" w:color="auto"/>
        <w:left w:val="none" w:sz="0" w:space="0" w:color="auto"/>
        <w:bottom w:val="none" w:sz="0" w:space="0" w:color="auto"/>
        <w:right w:val="none" w:sz="0" w:space="0" w:color="auto"/>
      </w:divBdr>
    </w:div>
    <w:div w:id="614405147">
      <w:bodyDiv w:val="1"/>
      <w:marLeft w:val="0"/>
      <w:marRight w:val="0"/>
      <w:marTop w:val="0"/>
      <w:marBottom w:val="0"/>
      <w:divBdr>
        <w:top w:val="none" w:sz="0" w:space="0" w:color="auto"/>
        <w:left w:val="none" w:sz="0" w:space="0" w:color="auto"/>
        <w:bottom w:val="none" w:sz="0" w:space="0" w:color="auto"/>
        <w:right w:val="none" w:sz="0" w:space="0" w:color="auto"/>
      </w:divBdr>
    </w:div>
    <w:div w:id="872037107">
      <w:bodyDiv w:val="1"/>
      <w:marLeft w:val="0"/>
      <w:marRight w:val="0"/>
      <w:marTop w:val="0"/>
      <w:marBottom w:val="0"/>
      <w:divBdr>
        <w:top w:val="none" w:sz="0" w:space="0" w:color="auto"/>
        <w:left w:val="none" w:sz="0" w:space="0" w:color="auto"/>
        <w:bottom w:val="none" w:sz="0" w:space="0" w:color="auto"/>
        <w:right w:val="none" w:sz="0" w:space="0" w:color="auto"/>
      </w:divBdr>
    </w:div>
    <w:div w:id="896011259">
      <w:bodyDiv w:val="1"/>
      <w:marLeft w:val="0"/>
      <w:marRight w:val="0"/>
      <w:marTop w:val="0"/>
      <w:marBottom w:val="0"/>
      <w:divBdr>
        <w:top w:val="none" w:sz="0" w:space="0" w:color="auto"/>
        <w:left w:val="none" w:sz="0" w:space="0" w:color="auto"/>
        <w:bottom w:val="none" w:sz="0" w:space="0" w:color="auto"/>
        <w:right w:val="none" w:sz="0" w:space="0" w:color="auto"/>
      </w:divBdr>
    </w:div>
    <w:div w:id="1202356205">
      <w:bodyDiv w:val="1"/>
      <w:marLeft w:val="0"/>
      <w:marRight w:val="0"/>
      <w:marTop w:val="0"/>
      <w:marBottom w:val="0"/>
      <w:divBdr>
        <w:top w:val="none" w:sz="0" w:space="0" w:color="auto"/>
        <w:left w:val="none" w:sz="0" w:space="0" w:color="auto"/>
        <w:bottom w:val="none" w:sz="0" w:space="0" w:color="auto"/>
        <w:right w:val="none" w:sz="0" w:space="0" w:color="auto"/>
      </w:divBdr>
    </w:div>
    <w:div w:id="1472089813">
      <w:bodyDiv w:val="1"/>
      <w:marLeft w:val="0"/>
      <w:marRight w:val="0"/>
      <w:marTop w:val="0"/>
      <w:marBottom w:val="0"/>
      <w:divBdr>
        <w:top w:val="none" w:sz="0" w:space="0" w:color="auto"/>
        <w:left w:val="none" w:sz="0" w:space="0" w:color="auto"/>
        <w:bottom w:val="none" w:sz="0" w:space="0" w:color="auto"/>
        <w:right w:val="none" w:sz="0" w:space="0" w:color="auto"/>
      </w:divBdr>
    </w:div>
    <w:div w:id="1516191905">
      <w:bodyDiv w:val="1"/>
      <w:marLeft w:val="0"/>
      <w:marRight w:val="0"/>
      <w:marTop w:val="0"/>
      <w:marBottom w:val="0"/>
      <w:divBdr>
        <w:top w:val="none" w:sz="0" w:space="0" w:color="auto"/>
        <w:left w:val="none" w:sz="0" w:space="0" w:color="auto"/>
        <w:bottom w:val="none" w:sz="0" w:space="0" w:color="auto"/>
        <w:right w:val="none" w:sz="0" w:space="0" w:color="auto"/>
      </w:divBdr>
    </w:div>
    <w:div w:id="18256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tkins@valeofalamorgan.gov.uk" TargetMode="External"/><Relationship Id="rId5" Type="http://schemas.openxmlformats.org/officeDocument/2006/relationships/hyperlink" Target="mailto:planning@valeofglamorg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2</cp:revision>
  <cp:lastPrinted>2020-10-25T17:15:00Z</cp:lastPrinted>
  <dcterms:created xsi:type="dcterms:W3CDTF">2020-10-25T19:41:00Z</dcterms:created>
  <dcterms:modified xsi:type="dcterms:W3CDTF">2020-10-25T19:41:00Z</dcterms:modified>
</cp:coreProperties>
</file>