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261"/>
        <w:gridCol w:w="283"/>
        <w:gridCol w:w="1701"/>
        <w:gridCol w:w="3369"/>
      </w:tblGrid>
      <w:tr w:rsidR="006A7801" w:rsidRPr="006A7801" w:rsidTr="006A7801">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r w:rsidRPr="006A7801">
              <w:rPr>
                <w:rFonts w:ascii="Calibri" w:hAnsi="Calibri" w:cs="Arial"/>
                <w:b/>
                <w:sz w:val="18"/>
              </w:rPr>
              <w:t>I / To:</w:t>
            </w:r>
          </w:p>
          <w:p w:rsidR="006A7801" w:rsidRPr="006A7801" w:rsidRDefault="006A7801" w:rsidP="006A7801">
            <w:pPr>
              <w:ind w:leftChars="-1" w:left="-2" w:firstLine="1"/>
              <w:rPr>
                <w:rFonts w:ascii="Calibri" w:hAnsi="Calibri" w:cs="Arial"/>
                <w:sz w:val="4"/>
              </w:rPr>
            </w:pPr>
          </w:p>
        </w:tc>
        <w:tc>
          <w:tcPr>
            <w:tcW w:w="3261"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B0638" w:rsidRDefault="006B0638" w:rsidP="006A7801">
            <w:pPr>
              <w:ind w:leftChars="-1" w:left="-2" w:firstLine="1"/>
              <w:rPr>
                <w:rFonts w:ascii="Arial" w:hAnsi="Arial" w:cs="Arial"/>
                <w:b/>
              </w:rPr>
            </w:pPr>
            <w:r w:rsidRPr="006B0638">
              <w:rPr>
                <w:rFonts w:ascii="Arial" w:hAnsi="Arial" w:cs="Arial"/>
                <w:b/>
              </w:rPr>
              <w:t>Yvonne Prichard</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Oddi</w:t>
            </w:r>
            <w:proofErr w:type="spellEnd"/>
            <w:r w:rsidRPr="006A7801">
              <w:rPr>
                <w:rFonts w:ascii="Calibri" w:hAnsi="Calibri" w:cs="Arial"/>
                <w:b/>
                <w:sz w:val="18"/>
              </w:rPr>
              <w:t xml:space="preserve"> </w:t>
            </w:r>
            <w:proofErr w:type="spellStart"/>
            <w:r w:rsidRPr="006A7801">
              <w:rPr>
                <w:rFonts w:ascii="Calibri" w:hAnsi="Calibri" w:cs="Arial"/>
                <w:b/>
                <w:sz w:val="18"/>
              </w:rPr>
              <w:t>Wrth</w:t>
            </w:r>
            <w:proofErr w:type="spellEnd"/>
            <w:r w:rsidRPr="006A7801">
              <w:rPr>
                <w:rFonts w:ascii="Calibri" w:hAnsi="Calibri" w:cs="Arial"/>
                <w:b/>
                <w:sz w:val="18"/>
              </w:rPr>
              <w:t xml:space="preserve"> / From:</w:t>
            </w:r>
          </w:p>
          <w:p w:rsidR="006A7801" w:rsidRPr="006A7801" w:rsidRDefault="006A7801" w:rsidP="006A7801">
            <w:pPr>
              <w:ind w:leftChars="-1" w:left="-2" w:firstLine="1"/>
              <w:rPr>
                <w:rFonts w:ascii="Calibri" w:hAnsi="Calibri" w:cs="Arial"/>
                <w:sz w:val="4"/>
              </w:rPr>
            </w:pPr>
          </w:p>
        </w:tc>
        <w:tc>
          <w:tcPr>
            <w:tcW w:w="3369"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Sue Brown</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rPr>
              <w:t>Adran</w:t>
            </w:r>
            <w:proofErr w:type="spellEnd"/>
            <w:r w:rsidRPr="006A7801">
              <w:rPr>
                <w:rFonts w:ascii="Calibri" w:hAnsi="Calibri" w:cs="Arial"/>
                <w:b/>
                <w:sz w:val="18"/>
              </w:rPr>
              <w:t xml:space="preserve"> / </w:t>
            </w:r>
            <w:proofErr w:type="spellStart"/>
            <w:r w:rsidRPr="006A7801">
              <w:rPr>
                <w:rFonts w:ascii="Calibri" w:hAnsi="Calibri" w:cs="Arial"/>
                <w:b/>
                <w:sz w:val="18"/>
              </w:rPr>
              <w:t>Dept</w:t>
            </w:r>
            <w:proofErr w:type="spellEnd"/>
            <w:r w:rsidRPr="006A7801">
              <w:rPr>
                <w:rFonts w:ascii="Calibri" w:hAnsi="Calibri" w:cs="Arial"/>
                <w:b/>
                <w:sz w:val="18"/>
              </w:rPr>
              <w:t>:</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Planning Department</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lang w:val="en-US"/>
              </w:rPr>
              <w:t>Ein</w:t>
            </w:r>
            <w:proofErr w:type="spellEnd"/>
            <w:r w:rsidRPr="006A7801">
              <w:rPr>
                <w:rFonts w:ascii="Calibri" w:hAnsi="Calibri" w:cs="Arial"/>
                <w:b/>
                <w:sz w:val="18"/>
                <w:lang w:val="en-US"/>
              </w:rPr>
              <w:t xml:space="preserve"> </w:t>
            </w:r>
            <w:proofErr w:type="spellStart"/>
            <w:r w:rsidRPr="006A7801">
              <w:rPr>
                <w:rFonts w:ascii="Calibri" w:hAnsi="Calibri" w:cs="Arial"/>
                <w:b/>
                <w:sz w:val="18"/>
                <w:lang w:val="en-US"/>
              </w:rPr>
              <w:t>cyf</w:t>
            </w:r>
            <w:proofErr w:type="spellEnd"/>
            <w:r w:rsidRPr="006A7801">
              <w:rPr>
                <w:rFonts w:ascii="Calibri" w:hAnsi="Calibri" w:cs="Arial"/>
                <w:b/>
                <w:sz w:val="18"/>
                <w:lang w:val="en-US"/>
              </w:rPr>
              <w:t xml:space="preserve"> / Our ref:</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bCs/>
              </w:rPr>
              <w:t>SB1-1496/17</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Dyddiad</w:t>
            </w:r>
            <w:proofErr w:type="spellEnd"/>
            <w:r w:rsidRPr="006A7801">
              <w:rPr>
                <w:rFonts w:ascii="Calibri" w:hAnsi="Calibri" w:cs="Arial"/>
                <w:b/>
                <w:sz w:val="18"/>
              </w:rPr>
              <w:t xml:space="preserve"> / Date:</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rPr>
              <w:t>03 July 2017</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Ffôn</w:t>
            </w:r>
            <w:proofErr w:type="spellEnd"/>
            <w:r w:rsidRPr="006A7801">
              <w:rPr>
                <w:rFonts w:ascii="Calibri" w:hAnsi="Calibri" w:cs="Arial"/>
                <w:b/>
                <w:sz w:val="18"/>
              </w:rPr>
              <w:t xml:space="preserve"> / Tel: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01446 709872</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Eich</w:t>
            </w:r>
            <w:proofErr w:type="spellEnd"/>
            <w:r w:rsidRPr="006A7801">
              <w:rPr>
                <w:rFonts w:ascii="Calibri" w:hAnsi="Calibri" w:cs="Arial"/>
                <w:b/>
                <w:sz w:val="18"/>
              </w:rPr>
              <w:t xml:space="preserve"> </w:t>
            </w:r>
            <w:proofErr w:type="spellStart"/>
            <w:r w:rsidRPr="006A7801">
              <w:rPr>
                <w:rFonts w:ascii="Calibri" w:hAnsi="Calibri" w:cs="Arial"/>
                <w:b/>
                <w:sz w:val="18"/>
              </w:rPr>
              <w:t>Cyf</w:t>
            </w:r>
            <w:proofErr w:type="spellEnd"/>
            <w:r w:rsidRPr="006A7801">
              <w:rPr>
                <w:rFonts w:ascii="Calibri" w:hAnsi="Calibri" w:cs="Arial"/>
                <w:b/>
                <w:sz w:val="18"/>
              </w:rPr>
              <w:t xml:space="preserve"> / Your Ref:</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2017/00541/FUL</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Ebost</w:t>
            </w:r>
            <w:proofErr w:type="spellEnd"/>
            <w:r w:rsidRPr="006A7801">
              <w:rPr>
                <w:rFonts w:ascii="Calibri" w:hAnsi="Calibri" w:cs="Arial"/>
                <w:b/>
                <w:sz w:val="18"/>
              </w:rPr>
              <w:t xml:space="preserve"> / Email: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18"/>
              </w:rPr>
            </w:pPr>
            <w:r w:rsidRPr="006A7801">
              <w:rPr>
                <w:rFonts w:ascii="Arial" w:hAnsi="Arial" w:cs="Arial"/>
                <w:b/>
                <w:bCs/>
                <w:sz w:val="18"/>
              </w:rPr>
              <w:t>sfbrown@valeofglamorgan.gov.uk</w:t>
            </w:r>
          </w:p>
          <w:p w:rsidR="006A7801" w:rsidRPr="006A7801" w:rsidRDefault="006A7801" w:rsidP="006A7801">
            <w:pPr>
              <w:rPr>
                <w:rFonts w:ascii="Calibri" w:hAnsi="Calibri" w:cs="Arial"/>
                <w:sz w:val="4"/>
                <w:szCs w:val="10"/>
                <w:lang w:eastAsia="en-GB"/>
              </w:rPr>
            </w:pPr>
          </w:p>
        </w:tc>
      </w:tr>
    </w:tbl>
    <w:p w:rsidR="006A7801" w:rsidRPr="006A7801" w:rsidRDefault="006A7801" w:rsidP="006A7801">
      <w:pPr>
        <w:tabs>
          <w:tab w:val="left" w:pos="1134"/>
          <w:tab w:val="left" w:pos="1701"/>
        </w:tabs>
        <w:rPr>
          <w:rFonts w:ascii="Arial" w:hAnsi="Arial"/>
          <w:sz w:val="22"/>
        </w:rPr>
      </w:pPr>
    </w:p>
    <w:p w:rsid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Subject:</w:t>
      </w:r>
      <w:r w:rsidRPr="006A7801">
        <w:rPr>
          <w:rFonts w:ascii="Arial" w:hAnsi="Arial"/>
          <w:b/>
          <w:caps/>
          <w:sz w:val="22"/>
          <w:u w:val="single"/>
        </w:rPr>
        <w:fldChar w:fldCharType="begin"/>
      </w:r>
      <w:r w:rsidRPr="006A7801">
        <w:rPr>
          <w:rFonts w:ascii="Arial" w:hAnsi="Arial"/>
          <w:b/>
          <w:caps/>
          <w:sz w:val="22"/>
          <w:u w:val="single"/>
        </w:rPr>
        <w:instrText xml:space="preserve">  </w:instrText>
      </w:r>
      <w:r w:rsidRPr="006A7801">
        <w:rPr>
          <w:rFonts w:ascii="Arial" w:hAnsi="Arial"/>
          <w:b/>
          <w:caps/>
          <w:sz w:val="22"/>
          <w:u w:val="single"/>
        </w:rPr>
        <w:fldChar w:fldCharType="end"/>
      </w:r>
      <w:r w:rsidRPr="006A7801">
        <w:rPr>
          <w:rFonts w:ascii="Arial" w:hAnsi="Arial"/>
          <w:b/>
          <w:caps/>
          <w:sz w:val="22"/>
          <w:u w:val="single"/>
        </w:rPr>
        <w:t xml:space="preserve"> Demolition of existing dwelling and outbuilding, erection of 30 apartments, new access and alterations to adjacent parking area, replacement tree planting and landscaping and associated works (re-submission application)</w:t>
      </w:r>
    </w:p>
    <w:p w:rsidR="00B70041" w:rsidRPr="006A7801" w:rsidRDefault="00B70041" w:rsidP="006A7801">
      <w:pPr>
        <w:tabs>
          <w:tab w:val="left" w:pos="-851"/>
          <w:tab w:val="left" w:pos="1134"/>
          <w:tab w:val="left" w:pos="1701"/>
        </w:tabs>
        <w:rPr>
          <w:rFonts w:ascii="Arial" w:hAnsi="Arial"/>
          <w:b/>
          <w:caps/>
          <w:sz w:val="22"/>
          <w:u w:val="single"/>
        </w:rPr>
      </w:pPr>
    </w:p>
    <w:p w:rsid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Planning APPLICation No:  2017/00541/FUL</w:t>
      </w:r>
    </w:p>
    <w:p w:rsidR="00B70041" w:rsidRPr="006A7801" w:rsidRDefault="00B70041" w:rsidP="006A7801">
      <w:pPr>
        <w:tabs>
          <w:tab w:val="left" w:pos="-851"/>
          <w:tab w:val="left" w:pos="1134"/>
          <w:tab w:val="left" w:pos="1701"/>
        </w:tabs>
        <w:rPr>
          <w:rFonts w:ascii="Arial" w:hAnsi="Arial"/>
          <w:b/>
          <w:caps/>
          <w:sz w:val="22"/>
          <w:u w:val="single"/>
        </w:rPr>
      </w:pPr>
    </w:p>
    <w:p w:rsidR="006A7801" w:rsidRPr="006A7801" w:rsidRDefault="006A7801" w:rsidP="006A7801">
      <w:pPr>
        <w:tabs>
          <w:tab w:val="left" w:pos="-851"/>
          <w:tab w:val="left" w:pos="2268"/>
        </w:tabs>
        <w:rPr>
          <w:rFonts w:ascii="Arial" w:hAnsi="Arial"/>
          <w:b/>
          <w:caps/>
          <w:sz w:val="22"/>
          <w:u w:val="single"/>
        </w:rPr>
      </w:pPr>
      <w:r w:rsidRPr="006A7801">
        <w:rPr>
          <w:rFonts w:ascii="Arial" w:hAnsi="Arial"/>
          <w:b/>
          <w:caps/>
          <w:sz w:val="22"/>
          <w:u w:val="single"/>
        </w:rPr>
        <w:t>Northcliffe Lodge, Northcliffe Drive, Penarth, Penarth, Vale Of Glamorgan</w:t>
      </w:r>
      <w:proofErr w:type="gramStart"/>
      <w:r w:rsidRPr="006A7801">
        <w:rPr>
          <w:rFonts w:ascii="Arial" w:hAnsi="Arial"/>
          <w:b/>
          <w:caps/>
          <w:sz w:val="22"/>
          <w:u w:val="single"/>
        </w:rPr>
        <w:t>,  CF64</w:t>
      </w:r>
      <w:proofErr w:type="gramEnd"/>
      <w:r w:rsidRPr="006A7801">
        <w:rPr>
          <w:rFonts w:ascii="Arial" w:hAnsi="Arial"/>
          <w:b/>
          <w:caps/>
          <w:sz w:val="22"/>
          <w:u w:val="single"/>
        </w:rPr>
        <w:t xml:space="preserve"> 1DQ</w:t>
      </w:r>
    </w:p>
    <w:p w:rsidR="00036989" w:rsidRDefault="00036989" w:rsidP="006A7801">
      <w:pPr>
        <w:tabs>
          <w:tab w:val="left" w:pos="-851"/>
          <w:tab w:val="left" w:pos="567"/>
          <w:tab w:val="left" w:pos="1701"/>
        </w:tabs>
        <w:rPr>
          <w:rFonts w:ascii="Arial" w:hAnsi="Arial"/>
          <w:sz w:val="22"/>
        </w:rPr>
      </w:pPr>
    </w:p>
    <w:p w:rsidR="00036989" w:rsidRPr="00AF3006" w:rsidRDefault="00036989" w:rsidP="006A7801">
      <w:pPr>
        <w:tabs>
          <w:tab w:val="left" w:pos="-851"/>
          <w:tab w:val="left" w:pos="567"/>
          <w:tab w:val="left" w:pos="1701"/>
        </w:tabs>
        <w:rPr>
          <w:rFonts w:ascii="Arial" w:hAnsi="Arial"/>
          <w:b/>
          <w:color w:val="FF0000"/>
          <w:sz w:val="22"/>
          <w:u w:val="single"/>
        </w:rPr>
      </w:pPr>
    </w:p>
    <w:p w:rsidR="00036989" w:rsidRDefault="00036989" w:rsidP="006A7801">
      <w:pPr>
        <w:tabs>
          <w:tab w:val="left" w:pos="-851"/>
          <w:tab w:val="left" w:pos="567"/>
          <w:tab w:val="left" w:pos="1701"/>
        </w:tabs>
        <w:rPr>
          <w:rFonts w:ascii="Arial" w:hAnsi="Arial"/>
          <w:sz w:val="22"/>
        </w:rPr>
      </w:pPr>
    </w:p>
    <w:p w:rsidR="006A7801" w:rsidRPr="00B70041" w:rsidRDefault="006A7801" w:rsidP="006A7801">
      <w:pPr>
        <w:tabs>
          <w:tab w:val="left" w:pos="-851"/>
          <w:tab w:val="left" w:pos="567"/>
          <w:tab w:val="left" w:pos="1701"/>
        </w:tabs>
        <w:jc w:val="both"/>
        <w:rPr>
          <w:rFonts w:ascii="Arial" w:hAnsi="Arial"/>
          <w:sz w:val="24"/>
          <w:szCs w:val="24"/>
        </w:rPr>
      </w:pPr>
      <w:r w:rsidRPr="00B70041">
        <w:rPr>
          <w:rFonts w:ascii="Arial" w:hAnsi="Arial"/>
          <w:sz w:val="24"/>
          <w:szCs w:val="24"/>
        </w:rPr>
        <w:t xml:space="preserve">I refer to your memorandum received by this department on 15 June </w:t>
      </w:r>
      <w:proofErr w:type="gramStart"/>
      <w:r w:rsidRPr="00B70041">
        <w:rPr>
          <w:rFonts w:ascii="Arial" w:hAnsi="Arial"/>
          <w:sz w:val="24"/>
          <w:szCs w:val="24"/>
        </w:rPr>
        <w:t>2017,</w:t>
      </w:r>
      <w:proofErr w:type="gramEnd"/>
      <w:r w:rsidRPr="00B70041">
        <w:rPr>
          <w:rFonts w:ascii="Arial" w:hAnsi="Arial"/>
          <w:sz w:val="24"/>
          <w:szCs w:val="24"/>
        </w:rPr>
        <w:t xml:space="preserve"> this department has </w:t>
      </w:r>
      <w:r w:rsidR="00A528A3">
        <w:rPr>
          <w:rFonts w:ascii="Arial" w:hAnsi="Arial"/>
          <w:sz w:val="24"/>
          <w:szCs w:val="24"/>
        </w:rPr>
        <w:t>comments</w:t>
      </w:r>
      <w:r w:rsidRPr="00B70041">
        <w:rPr>
          <w:rFonts w:ascii="Arial" w:hAnsi="Arial"/>
          <w:sz w:val="24"/>
          <w:szCs w:val="24"/>
        </w:rPr>
        <w:t xml:space="preserve"> to make regarding the above application.</w:t>
      </w:r>
    </w:p>
    <w:p w:rsidR="00297305" w:rsidRPr="00B70041" w:rsidRDefault="00297305" w:rsidP="006A7801">
      <w:pPr>
        <w:tabs>
          <w:tab w:val="left" w:pos="-851"/>
          <w:tab w:val="left" w:pos="1134"/>
          <w:tab w:val="left" w:pos="1701"/>
        </w:tabs>
        <w:jc w:val="both"/>
        <w:rPr>
          <w:rFonts w:ascii="Arial" w:hAnsi="Arial"/>
          <w:sz w:val="24"/>
          <w:szCs w:val="24"/>
        </w:rPr>
      </w:pPr>
    </w:p>
    <w:p w:rsidR="00B70041" w:rsidRPr="00B70041" w:rsidRDefault="00B70041" w:rsidP="00B70041">
      <w:pPr>
        <w:spacing w:line="276" w:lineRule="auto"/>
        <w:rPr>
          <w:rFonts w:ascii="Arial" w:hAnsi="Arial"/>
          <w:sz w:val="24"/>
          <w:szCs w:val="24"/>
        </w:rPr>
      </w:pPr>
    </w:p>
    <w:p w:rsidR="00B70041" w:rsidRPr="00B70041" w:rsidRDefault="00B70041" w:rsidP="00B70041">
      <w:pPr>
        <w:spacing w:line="276" w:lineRule="auto"/>
        <w:rPr>
          <w:rFonts w:ascii="Arial" w:hAnsi="Arial"/>
          <w:b/>
          <w:sz w:val="24"/>
          <w:szCs w:val="24"/>
        </w:rPr>
      </w:pPr>
      <w:r w:rsidRPr="00B70041">
        <w:rPr>
          <w:rFonts w:ascii="Arial" w:hAnsi="Arial"/>
          <w:sz w:val="24"/>
          <w:szCs w:val="24"/>
        </w:rPr>
        <w:t xml:space="preserve">  </w:t>
      </w:r>
      <w:r w:rsidRPr="00B70041">
        <w:rPr>
          <w:rFonts w:ascii="Arial" w:hAnsi="Arial"/>
          <w:b/>
          <w:sz w:val="24"/>
          <w:szCs w:val="24"/>
        </w:rPr>
        <w:t>Construction Environmental Management Plan (CEMP)</w:t>
      </w:r>
    </w:p>
    <w:p w:rsidR="00B70041" w:rsidRPr="00B70041" w:rsidRDefault="00B70041" w:rsidP="00B70041">
      <w:pPr>
        <w:rPr>
          <w:rFonts w:ascii="Arial" w:hAnsi="Arial"/>
          <w:sz w:val="24"/>
          <w:szCs w:val="24"/>
        </w:rPr>
      </w:pPr>
    </w:p>
    <w:p w:rsidR="00B70041" w:rsidRPr="00B70041" w:rsidRDefault="00B70041" w:rsidP="00B70041">
      <w:pPr>
        <w:numPr>
          <w:ilvl w:val="0"/>
          <w:numId w:val="2"/>
        </w:numPr>
        <w:jc w:val="both"/>
        <w:rPr>
          <w:rFonts w:ascii="Arial" w:hAnsi="Arial"/>
          <w:sz w:val="24"/>
          <w:szCs w:val="24"/>
          <w:lang w:val="en-US"/>
        </w:rPr>
      </w:pPr>
      <w:r w:rsidRPr="00B70041">
        <w:rPr>
          <w:rFonts w:ascii="Arial" w:hAnsi="Arial"/>
          <w:sz w:val="24"/>
          <w:szCs w:val="24"/>
          <w:lang w:val="en-US"/>
        </w:rPr>
        <w:t>Before the development commences a scheme shall be submitted to and agreed in writing by the local planning authority which specifies the provisions to be made for the control of noise, dust and vibration emanating from the site. The mitigation scheme should be maintained and shall not be altered without the prior written approval of the local planning authority. The CEMP should address both the demolition and construction phases including all necessary engineering and ground works.</w:t>
      </w:r>
    </w:p>
    <w:p w:rsidR="00B70041" w:rsidRPr="00B70041" w:rsidRDefault="00B70041" w:rsidP="00B70041">
      <w:pPr>
        <w:jc w:val="both"/>
        <w:rPr>
          <w:rFonts w:ascii="Arial" w:hAnsi="Arial"/>
          <w:sz w:val="24"/>
          <w:szCs w:val="24"/>
          <w:lang w:val="en-US"/>
        </w:rPr>
      </w:pPr>
    </w:p>
    <w:p w:rsidR="00B70041" w:rsidRPr="00B70041" w:rsidRDefault="00B70041" w:rsidP="00B70041">
      <w:pPr>
        <w:numPr>
          <w:ilvl w:val="0"/>
          <w:numId w:val="2"/>
        </w:numPr>
        <w:jc w:val="both"/>
        <w:rPr>
          <w:rFonts w:ascii="Arial" w:hAnsi="Arial"/>
          <w:sz w:val="24"/>
          <w:szCs w:val="24"/>
        </w:rPr>
      </w:pPr>
      <w:r w:rsidRPr="00B70041">
        <w:rPr>
          <w:rFonts w:ascii="Arial" w:hAnsi="Arial"/>
          <w:sz w:val="24"/>
          <w:szCs w:val="24"/>
        </w:rPr>
        <w:t>Due to the potential for noise disturbance to local residents, the development should be subject to the following hours of operation, restrictions should include deliveries;</w:t>
      </w:r>
    </w:p>
    <w:p w:rsidR="00B70041" w:rsidRPr="00B70041" w:rsidRDefault="00B70041" w:rsidP="00B70041">
      <w:pPr>
        <w:jc w:val="both"/>
        <w:rPr>
          <w:rFonts w:ascii="Arial" w:hAnsi="Arial"/>
          <w:sz w:val="24"/>
          <w:szCs w:val="24"/>
        </w:rPr>
      </w:pPr>
    </w:p>
    <w:p w:rsidR="00B70041" w:rsidRPr="00B70041" w:rsidRDefault="00B70041" w:rsidP="00B70041">
      <w:pPr>
        <w:ind w:firstLine="720"/>
        <w:rPr>
          <w:rFonts w:ascii="Arial" w:hAnsi="Arial"/>
          <w:sz w:val="24"/>
          <w:szCs w:val="24"/>
        </w:rPr>
      </w:pPr>
      <w:r w:rsidRPr="00B70041">
        <w:rPr>
          <w:rFonts w:ascii="Arial" w:hAnsi="Arial"/>
          <w:sz w:val="24"/>
          <w:szCs w:val="24"/>
        </w:rPr>
        <w:t>Monday – Friday</w:t>
      </w:r>
      <w:r w:rsidRPr="00B70041">
        <w:rPr>
          <w:rFonts w:ascii="Arial" w:hAnsi="Arial"/>
          <w:sz w:val="24"/>
          <w:szCs w:val="24"/>
        </w:rPr>
        <w:tab/>
      </w:r>
      <w:r w:rsidRPr="00B70041">
        <w:rPr>
          <w:rFonts w:ascii="Arial" w:hAnsi="Arial"/>
          <w:sz w:val="24"/>
          <w:szCs w:val="24"/>
        </w:rPr>
        <w:tab/>
        <w:t>8:00 until 18:00</w:t>
      </w:r>
    </w:p>
    <w:p w:rsidR="00B70041" w:rsidRPr="00B70041" w:rsidRDefault="00B70041" w:rsidP="00B70041">
      <w:pPr>
        <w:ind w:firstLine="720"/>
        <w:rPr>
          <w:rFonts w:ascii="Arial" w:hAnsi="Arial"/>
          <w:sz w:val="24"/>
          <w:szCs w:val="24"/>
        </w:rPr>
      </w:pPr>
      <w:r w:rsidRPr="00B70041">
        <w:rPr>
          <w:rFonts w:ascii="Arial" w:hAnsi="Arial"/>
          <w:sz w:val="24"/>
          <w:szCs w:val="24"/>
        </w:rPr>
        <w:t xml:space="preserve">Saturday </w:t>
      </w:r>
      <w:r w:rsidRPr="00B70041">
        <w:rPr>
          <w:rFonts w:ascii="Arial" w:hAnsi="Arial"/>
          <w:sz w:val="24"/>
          <w:szCs w:val="24"/>
        </w:rPr>
        <w:tab/>
      </w:r>
      <w:r w:rsidRPr="00B70041">
        <w:rPr>
          <w:rFonts w:ascii="Arial" w:hAnsi="Arial"/>
          <w:sz w:val="24"/>
          <w:szCs w:val="24"/>
        </w:rPr>
        <w:tab/>
      </w:r>
      <w:r w:rsidRPr="00B70041">
        <w:rPr>
          <w:rFonts w:ascii="Arial" w:hAnsi="Arial"/>
          <w:sz w:val="24"/>
          <w:szCs w:val="24"/>
        </w:rPr>
        <w:tab/>
        <w:t>8:00 until 13:00</w:t>
      </w:r>
    </w:p>
    <w:p w:rsidR="00B70041" w:rsidRPr="00B70041" w:rsidRDefault="00B70041" w:rsidP="00B70041">
      <w:pPr>
        <w:rPr>
          <w:rFonts w:ascii="Arial" w:hAnsi="Arial"/>
          <w:sz w:val="24"/>
          <w:szCs w:val="24"/>
        </w:rPr>
      </w:pPr>
    </w:p>
    <w:p w:rsidR="00B70041" w:rsidRPr="00B70041" w:rsidRDefault="00B70041" w:rsidP="00B70041">
      <w:pPr>
        <w:ind w:firstLine="720"/>
        <w:rPr>
          <w:rFonts w:ascii="Arial" w:hAnsi="Arial"/>
          <w:sz w:val="24"/>
          <w:szCs w:val="24"/>
        </w:rPr>
      </w:pPr>
      <w:r w:rsidRPr="00B70041">
        <w:rPr>
          <w:rFonts w:ascii="Arial" w:hAnsi="Arial"/>
          <w:sz w:val="24"/>
          <w:szCs w:val="24"/>
        </w:rPr>
        <w:t>With no Sunday or Bank Holiday working</w:t>
      </w:r>
    </w:p>
    <w:p w:rsidR="00B70041" w:rsidRPr="00B70041" w:rsidRDefault="00B70041" w:rsidP="00B70041">
      <w:pPr>
        <w:rPr>
          <w:rFonts w:ascii="Arial" w:hAnsi="Arial"/>
          <w:b/>
          <w:sz w:val="24"/>
          <w:szCs w:val="24"/>
        </w:rPr>
      </w:pPr>
    </w:p>
    <w:p w:rsidR="00B70041" w:rsidRPr="00B70041" w:rsidRDefault="00B70041" w:rsidP="00B70041">
      <w:pPr>
        <w:numPr>
          <w:ilvl w:val="0"/>
          <w:numId w:val="2"/>
        </w:numPr>
        <w:rPr>
          <w:rFonts w:ascii="Arial" w:hAnsi="Arial"/>
          <w:sz w:val="24"/>
          <w:szCs w:val="24"/>
        </w:rPr>
      </w:pPr>
      <w:r w:rsidRPr="00B70041">
        <w:rPr>
          <w:rFonts w:ascii="Arial" w:hAnsi="Arial"/>
          <w:sz w:val="24"/>
          <w:szCs w:val="24"/>
        </w:rPr>
        <w:t>Should there be a requirement to undertake foundation or other piling or drilling on site to accommodate on site surface water drainage or other works it is advised that these operations are restricted to:</w:t>
      </w:r>
    </w:p>
    <w:p w:rsidR="00B70041" w:rsidRPr="00B70041" w:rsidRDefault="00B70041" w:rsidP="00B70041">
      <w:pPr>
        <w:rPr>
          <w:rFonts w:ascii="Arial" w:hAnsi="Arial"/>
          <w:sz w:val="24"/>
          <w:szCs w:val="24"/>
        </w:rPr>
      </w:pPr>
    </w:p>
    <w:p w:rsidR="00B70041" w:rsidRPr="00B70041" w:rsidRDefault="00B70041" w:rsidP="00B70041">
      <w:pPr>
        <w:ind w:firstLine="720"/>
        <w:rPr>
          <w:rFonts w:ascii="Arial" w:hAnsi="Arial"/>
          <w:sz w:val="24"/>
          <w:szCs w:val="24"/>
        </w:rPr>
      </w:pPr>
      <w:r w:rsidRPr="00B70041">
        <w:rPr>
          <w:rFonts w:ascii="Arial" w:hAnsi="Arial"/>
          <w:sz w:val="24"/>
          <w:szCs w:val="24"/>
        </w:rPr>
        <w:t>Monday – Friday</w:t>
      </w:r>
      <w:r w:rsidRPr="00B70041">
        <w:rPr>
          <w:rFonts w:ascii="Arial" w:hAnsi="Arial"/>
          <w:sz w:val="24"/>
          <w:szCs w:val="24"/>
        </w:rPr>
        <w:tab/>
      </w:r>
      <w:r w:rsidRPr="00B70041">
        <w:rPr>
          <w:rFonts w:ascii="Arial" w:hAnsi="Arial"/>
          <w:sz w:val="24"/>
          <w:szCs w:val="24"/>
        </w:rPr>
        <w:tab/>
        <w:t>8:30 until 17:30</w:t>
      </w:r>
    </w:p>
    <w:p w:rsidR="00B70041" w:rsidRPr="00B70041" w:rsidRDefault="00B70041" w:rsidP="00B70041">
      <w:pPr>
        <w:ind w:firstLine="720"/>
        <w:rPr>
          <w:rFonts w:ascii="Arial" w:hAnsi="Arial"/>
          <w:sz w:val="24"/>
          <w:szCs w:val="24"/>
        </w:rPr>
      </w:pPr>
      <w:r w:rsidRPr="00B70041">
        <w:rPr>
          <w:rFonts w:ascii="Arial" w:hAnsi="Arial"/>
          <w:sz w:val="24"/>
          <w:szCs w:val="24"/>
        </w:rPr>
        <w:t>Saturday and Sunday</w:t>
      </w:r>
      <w:r w:rsidRPr="00B70041">
        <w:rPr>
          <w:rFonts w:ascii="Arial" w:hAnsi="Arial"/>
          <w:sz w:val="24"/>
          <w:szCs w:val="24"/>
        </w:rPr>
        <w:tab/>
      </w:r>
      <w:r w:rsidRPr="00B70041">
        <w:rPr>
          <w:rFonts w:ascii="Arial" w:hAnsi="Arial"/>
          <w:sz w:val="24"/>
          <w:szCs w:val="24"/>
        </w:rPr>
        <w:tab/>
        <w:t>Nil</w:t>
      </w:r>
    </w:p>
    <w:p w:rsidR="00B70041" w:rsidRPr="00B70041" w:rsidRDefault="00B70041" w:rsidP="00B70041">
      <w:pPr>
        <w:jc w:val="both"/>
        <w:rPr>
          <w:rFonts w:ascii="Arial" w:hAnsi="Arial"/>
          <w:sz w:val="24"/>
          <w:szCs w:val="24"/>
        </w:rPr>
      </w:pPr>
    </w:p>
    <w:p w:rsidR="00B70041" w:rsidRPr="00B70041" w:rsidRDefault="00B70041" w:rsidP="00B70041">
      <w:pPr>
        <w:ind w:left="720"/>
        <w:jc w:val="both"/>
        <w:rPr>
          <w:rFonts w:ascii="Arial" w:hAnsi="Arial"/>
          <w:sz w:val="24"/>
          <w:szCs w:val="24"/>
        </w:rPr>
      </w:pPr>
      <w:r w:rsidRPr="00B70041">
        <w:rPr>
          <w:rFonts w:ascii="Arial" w:hAnsi="Arial"/>
          <w:sz w:val="24"/>
          <w:szCs w:val="24"/>
        </w:rPr>
        <w:t xml:space="preserve">Over a time period to be agreed with the planning authority and Environmental Health Pollution Section </w:t>
      </w:r>
    </w:p>
    <w:p w:rsidR="00B70041" w:rsidRPr="00B70041" w:rsidRDefault="00B70041" w:rsidP="00B70041">
      <w:pPr>
        <w:jc w:val="both"/>
        <w:rPr>
          <w:rFonts w:ascii="Arial" w:hAnsi="Arial"/>
          <w:sz w:val="24"/>
          <w:szCs w:val="24"/>
        </w:rPr>
      </w:pPr>
    </w:p>
    <w:p w:rsidR="00B70041" w:rsidRPr="00B70041" w:rsidRDefault="00B70041" w:rsidP="00B70041">
      <w:pPr>
        <w:jc w:val="both"/>
        <w:rPr>
          <w:rFonts w:ascii="Arial" w:hAnsi="Arial"/>
          <w:sz w:val="24"/>
          <w:szCs w:val="24"/>
        </w:rPr>
      </w:pPr>
    </w:p>
    <w:p w:rsidR="00B70041" w:rsidRPr="00B70041" w:rsidRDefault="00B70041" w:rsidP="00B70041">
      <w:pPr>
        <w:jc w:val="both"/>
        <w:rPr>
          <w:rFonts w:ascii="Arial" w:hAnsi="Arial"/>
          <w:sz w:val="24"/>
          <w:szCs w:val="24"/>
        </w:rPr>
      </w:pPr>
    </w:p>
    <w:p w:rsidR="00B70041" w:rsidRPr="00B70041" w:rsidRDefault="00B70041" w:rsidP="00B70041">
      <w:pPr>
        <w:jc w:val="both"/>
        <w:rPr>
          <w:rFonts w:ascii="Arial" w:hAnsi="Arial"/>
          <w:b/>
          <w:sz w:val="24"/>
          <w:szCs w:val="24"/>
          <w:lang w:val="en"/>
        </w:rPr>
      </w:pPr>
      <w:r w:rsidRPr="00B70041">
        <w:rPr>
          <w:rFonts w:ascii="Arial" w:hAnsi="Arial"/>
          <w:b/>
          <w:sz w:val="24"/>
          <w:szCs w:val="24"/>
          <w:lang w:val="en"/>
        </w:rPr>
        <w:t>Asbestos</w:t>
      </w:r>
    </w:p>
    <w:p w:rsidR="00B70041" w:rsidRPr="00B70041" w:rsidRDefault="00B70041" w:rsidP="00B70041">
      <w:pPr>
        <w:jc w:val="both"/>
        <w:rPr>
          <w:rFonts w:ascii="Arial" w:hAnsi="Arial"/>
          <w:sz w:val="24"/>
          <w:szCs w:val="24"/>
          <w:lang w:val="en"/>
        </w:rPr>
      </w:pPr>
    </w:p>
    <w:p w:rsidR="00B70041" w:rsidRPr="00B70041" w:rsidRDefault="00B70041" w:rsidP="00B70041">
      <w:pPr>
        <w:jc w:val="both"/>
        <w:rPr>
          <w:rFonts w:ascii="Arial" w:hAnsi="Arial"/>
          <w:sz w:val="24"/>
          <w:szCs w:val="24"/>
          <w:lang w:val="en"/>
        </w:rPr>
      </w:pPr>
      <w:r w:rsidRPr="00B70041">
        <w:rPr>
          <w:rFonts w:ascii="Arial" w:hAnsi="Arial"/>
          <w:sz w:val="24"/>
          <w:szCs w:val="24"/>
          <w:lang w:val="en"/>
        </w:rPr>
        <w:t xml:space="preserve">This material is commonly found in domestic situations as corrugated roofing sheets or downpipes, and was particularly popular for roofing sheds or garages. It is normally seen as a greyish-white fibrous material with a rough surface. </w:t>
      </w:r>
    </w:p>
    <w:p w:rsidR="00B70041" w:rsidRPr="00B70041" w:rsidRDefault="00B70041" w:rsidP="00B70041">
      <w:pPr>
        <w:jc w:val="both"/>
        <w:rPr>
          <w:rFonts w:ascii="Arial" w:hAnsi="Arial"/>
          <w:sz w:val="24"/>
          <w:szCs w:val="24"/>
          <w:lang w:val="en"/>
        </w:rPr>
      </w:pPr>
    </w:p>
    <w:p w:rsidR="00B70041" w:rsidRPr="00B70041" w:rsidRDefault="00B70041" w:rsidP="00B70041">
      <w:pPr>
        <w:jc w:val="both"/>
        <w:rPr>
          <w:rFonts w:ascii="Arial" w:hAnsi="Arial"/>
          <w:sz w:val="24"/>
          <w:szCs w:val="24"/>
          <w:lang w:val="en"/>
        </w:rPr>
      </w:pPr>
      <w:r w:rsidRPr="00B70041">
        <w:rPr>
          <w:rFonts w:ascii="Arial" w:hAnsi="Arial"/>
          <w:sz w:val="24"/>
          <w:szCs w:val="24"/>
          <w:lang w:val="en"/>
        </w:rPr>
        <w:t xml:space="preserve">However it was also used as recently as the late 1970s and early 1980s in </w:t>
      </w:r>
      <w:proofErr w:type="spellStart"/>
      <w:r w:rsidRPr="00B70041">
        <w:rPr>
          <w:rFonts w:ascii="Arial" w:hAnsi="Arial"/>
          <w:sz w:val="24"/>
          <w:szCs w:val="24"/>
          <w:lang w:val="en"/>
        </w:rPr>
        <w:t>artex</w:t>
      </w:r>
      <w:proofErr w:type="spellEnd"/>
      <w:r w:rsidRPr="00B70041">
        <w:rPr>
          <w:rFonts w:ascii="Arial" w:hAnsi="Arial"/>
          <w:sz w:val="24"/>
          <w:szCs w:val="24"/>
          <w:lang w:val="en"/>
        </w:rPr>
        <w:t>, vinyl floor tiles and even toilet cisterns. Therefore it is advised that prior to demolition of the existing structures on site that an Asbestos Survey is carried out and all necessary reports and remedial works if required are carried out and verified.</w:t>
      </w:r>
    </w:p>
    <w:p w:rsidR="00B70041" w:rsidRPr="00B70041" w:rsidRDefault="00B70041" w:rsidP="00B70041">
      <w:pPr>
        <w:jc w:val="both"/>
        <w:rPr>
          <w:rFonts w:ascii="Arial" w:hAnsi="Arial"/>
          <w:sz w:val="24"/>
          <w:szCs w:val="24"/>
        </w:rPr>
      </w:pPr>
    </w:p>
    <w:p w:rsidR="00B70041" w:rsidRPr="00B70041" w:rsidRDefault="00B70041" w:rsidP="00B70041">
      <w:pPr>
        <w:jc w:val="both"/>
        <w:rPr>
          <w:rFonts w:ascii="Arial" w:hAnsi="Arial"/>
          <w:sz w:val="24"/>
          <w:szCs w:val="24"/>
          <w:lang w:val="en"/>
        </w:rPr>
      </w:pPr>
      <w:r w:rsidRPr="00B70041">
        <w:rPr>
          <w:rFonts w:ascii="Arial" w:hAnsi="Arial"/>
          <w:sz w:val="24"/>
          <w:szCs w:val="24"/>
          <w:lang w:val="en"/>
        </w:rPr>
        <w:t xml:space="preserve">Any removal work undertaken by contractors is regulated by the Health and Safety Executive. Such contractors must be licensed to handle and dispose of this material. </w:t>
      </w:r>
    </w:p>
    <w:p w:rsidR="00B70041" w:rsidRPr="00B70041" w:rsidRDefault="00B70041" w:rsidP="00B70041">
      <w:pPr>
        <w:jc w:val="both"/>
        <w:rPr>
          <w:rFonts w:ascii="Arial" w:hAnsi="Arial"/>
          <w:sz w:val="24"/>
          <w:szCs w:val="24"/>
          <w:lang w:val="en"/>
        </w:rPr>
      </w:pPr>
    </w:p>
    <w:p w:rsidR="00B70041" w:rsidRPr="00B70041" w:rsidRDefault="00B70041" w:rsidP="00B70041">
      <w:pPr>
        <w:jc w:val="both"/>
        <w:rPr>
          <w:rFonts w:ascii="Arial" w:hAnsi="Arial"/>
          <w:sz w:val="24"/>
          <w:szCs w:val="24"/>
          <w:lang w:val="en"/>
        </w:rPr>
      </w:pPr>
    </w:p>
    <w:p w:rsidR="00B70041" w:rsidRPr="00B70041" w:rsidRDefault="00B70041" w:rsidP="00B70041">
      <w:pPr>
        <w:jc w:val="both"/>
        <w:rPr>
          <w:rFonts w:ascii="Arial" w:hAnsi="Arial"/>
          <w:b/>
          <w:sz w:val="24"/>
          <w:szCs w:val="24"/>
          <w:lang w:val="en"/>
        </w:rPr>
      </w:pPr>
      <w:r w:rsidRPr="00B70041">
        <w:rPr>
          <w:rFonts w:ascii="Arial" w:hAnsi="Arial"/>
          <w:b/>
          <w:sz w:val="24"/>
          <w:szCs w:val="24"/>
          <w:lang w:val="en"/>
        </w:rPr>
        <w:t xml:space="preserve">Disposal of demolition and other wastes </w:t>
      </w:r>
    </w:p>
    <w:p w:rsidR="00B70041" w:rsidRPr="00B70041" w:rsidRDefault="00B70041" w:rsidP="00B70041">
      <w:pPr>
        <w:jc w:val="both"/>
        <w:rPr>
          <w:rFonts w:ascii="Arial" w:hAnsi="Arial"/>
          <w:sz w:val="24"/>
          <w:szCs w:val="24"/>
          <w:lang w:val="en"/>
        </w:rPr>
      </w:pPr>
    </w:p>
    <w:p w:rsidR="00B70041" w:rsidRPr="00B70041" w:rsidRDefault="00B70041" w:rsidP="00B70041">
      <w:pPr>
        <w:jc w:val="both"/>
        <w:rPr>
          <w:rFonts w:ascii="Arial" w:hAnsi="Arial"/>
          <w:sz w:val="24"/>
          <w:szCs w:val="24"/>
          <w:lang w:val="en"/>
        </w:rPr>
      </w:pPr>
      <w:r w:rsidRPr="00B70041">
        <w:rPr>
          <w:rFonts w:ascii="Arial" w:hAnsi="Arial"/>
          <w:sz w:val="24"/>
          <w:szCs w:val="24"/>
          <w:lang w:val="en"/>
        </w:rPr>
        <w:t xml:space="preserve">The contractor has a duty of care to correctly dispose of any waste arising from the demolition and other works. </w:t>
      </w:r>
    </w:p>
    <w:p w:rsidR="00B70041" w:rsidRPr="00B70041" w:rsidRDefault="00B70041" w:rsidP="00B70041">
      <w:pPr>
        <w:rPr>
          <w:rFonts w:ascii="Arial" w:hAnsi="Arial"/>
          <w:sz w:val="24"/>
          <w:szCs w:val="24"/>
        </w:rPr>
      </w:pPr>
    </w:p>
    <w:p w:rsidR="00B70041" w:rsidRPr="00B70041" w:rsidRDefault="00B70041" w:rsidP="00B70041">
      <w:pPr>
        <w:rPr>
          <w:rFonts w:ascii="Arial" w:hAnsi="Arial"/>
          <w:sz w:val="24"/>
          <w:szCs w:val="24"/>
        </w:rPr>
      </w:pPr>
    </w:p>
    <w:p w:rsidR="006A7801" w:rsidRPr="00B70041" w:rsidRDefault="006A7801" w:rsidP="006A7801">
      <w:pPr>
        <w:tabs>
          <w:tab w:val="left" w:pos="-851"/>
          <w:tab w:val="left" w:pos="1134"/>
          <w:tab w:val="left" w:pos="1701"/>
        </w:tabs>
        <w:jc w:val="both"/>
        <w:rPr>
          <w:rFonts w:ascii="Arial" w:hAnsi="Arial"/>
          <w:sz w:val="24"/>
          <w:szCs w:val="24"/>
        </w:rPr>
      </w:pPr>
    </w:p>
    <w:p w:rsidR="006A7801" w:rsidRPr="00B70041" w:rsidRDefault="006A7801" w:rsidP="006A7801">
      <w:pPr>
        <w:tabs>
          <w:tab w:val="left" w:pos="-851"/>
          <w:tab w:val="left" w:pos="1134"/>
          <w:tab w:val="left" w:pos="1701"/>
        </w:tabs>
        <w:jc w:val="both"/>
        <w:rPr>
          <w:rFonts w:ascii="Arial" w:hAnsi="Arial"/>
          <w:sz w:val="24"/>
          <w:szCs w:val="24"/>
        </w:rPr>
      </w:pPr>
    </w:p>
    <w:p w:rsidR="00297305" w:rsidRPr="00B70041" w:rsidRDefault="00297305" w:rsidP="006A7801">
      <w:pPr>
        <w:tabs>
          <w:tab w:val="left" w:pos="-851"/>
          <w:tab w:val="left" w:pos="1134"/>
          <w:tab w:val="left" w:pos="1701"/>
        </w:tabs>
        <w:jc w:val="both"/>
        <w:rPr>
          <w:rFonts w:ascii="Arial" w:hAnsi="Arial"/>
          <w:sz w:val="24"/>
          <w:szCs w:val="24"/>
        </w:rPr>
      </w:pPr>
    </w:p>
    <w:p w:rsidR="00297305" w:rsidRPr="00B70041" w:rsidRDefault="00297305" w:rsidP="006A7801">
      <w:pPr>
        <w:tabs>
          <w:tab w:val="left" w:pos="-851"/>
          <w:tab w:val="left" w:pos="1134"/>
          <w:tab w:val="left" w:pos="1701"/>
        </w:tabs>
        <w:jc w:val="both"/>
        <w:rPr>
          <w:rFonts w:ascii="Arial" w:hAnsi="Arial"/>
          <w:sz w:val="24"/>
          <w:szCs w:val="24"/>
        </w:rPr>
      </w:pPr>
    </w:p>
    <w:p w:rsidR="00610FCA" w:rsidRPr="00B70041" w:rsidRDefault="00610FCA" w:rsidP="00AA1C95">
      <w:pPr>
        <w:tabs>
          <w:tab w:val="left" w:pos="-851"/>
          <w:tab w:val="left" w:pos="1134"/>
          <w:tab w:val="left" w:pos="1701"/>
        </w:tabs>
        <w:jc w:val="both"/>
        <w:rPr>
          <w:rFonts w:ascii="Arial" w:hAnsi="Arial"/>
          <w:sz w:val="24"/>
          <w:szCs w:val="24"/>
        </w:rPr>
      </w:pPr>
    </w:p>
    <w:p w:rsidR="00A81248" w:rsidRPr="00B70041" w:rsidRDefault="00A81248" w:rsidP="00A81248">
      <w:pPr>
        <w:rPr>
          <w:rFonts w:ascii="Arial" w:hAnsi="Arial"/>
          <w:b/>
          <w:smallCaps/>
          <w:sz w:val="24"/>
          <w:szCs w:val="24"/>
          <w:u w:val="single"/>
        </w:rPr>
      </w:pPr>
      <w:r w:rsidRPr="00B70041">
        <w:rPr>
          <w:rFonts w:ascii="Arial" w:hAnsi="Arial"/>
          <w:b/>
          <w:bCs/>
          <w:smallCaps/>
          <w:sz w:val="24"/>
          <w:szCs w:val="24"/>
          <w:u w:val="single"/>
        </w:rPr>
        <w:t>Sue Brown</w:t>
      </w:r>
      <w:r w:rsidRPr="00B70041">
        <w:rPr>
          <w:rStyle w:val="Hyperlink"/>
          <w:rFonts w:ascii="Arial" w:hAnsi="Arial"/>
          <w:b/>
          <w:bCs/>
          <w:smallCaps/>
          <w:color w:val="auto"/>
          <w:sz w:val="24"/>
          <w:szCs w:val="24"/>
        </w:rPr>
        <w:t>,</w:t>
      </w:r>
      <w:r w:rsidRPr="00B70041">
        <w:rPr>
          <w:rFonts w:ascii="Arial" w:hAnsi="Arial"/>
          <w:b/>
          <w:smallCaps/>
          <w:sz w:val="24"/>
          <w:szCs w:val="24"/>
          <w:u w:val="single"/>
        </w:rPr>
        <w:t xml:space="preserve"> </w:t>
      </w:r>
      <w:r w:rsidRPr="00B70041">
        <w:rPr>
          <w:rFonts w:ascii="Arial" w:hAnsi="Arial"/>
          <w:b/>
          <w:bCs/>
          <w:smallCaps/>
          <w:sz w:val="24"/>
          <w:szCs w:val="24"/>
          <w:u w:val="single"/>
        </w:rPr>
        <w:t>Neighbourhood Services Officer</w:t>
      </w:r>
    </w:p>
    <w:p w:rsidR="009905C8" w:rsidRPr="00B70041" w:rsidRDefault="009905C8" w:rsidP="009905C8">
      <w:pPr>
        <w:rPr>
          <w:rFonts w:ascii="Arial" w:eastAsia="Calibri" w:hAnsi="Arial" w:cs="Arial"/>
          <w:sz w:val="24"/>
          <w:szCs w:val="24"/>
          <w:lang w:eastAsia="en-GB"/>
        </w:rPr>
      </w:pPr>
    </w:p>
    <w:sectPr w:rsidR="009905C8" w:rsidRPr="00B70041" w:rsidSect="00D913B6">
      <w:footerReference w:type="default" r:id="rId9"/>
      <w:headerReference w:type="first" r:id="rId10"/>
      <w:footerReference w:type="first" r:id="rId11"/>
      <w:type w:val="continuous"/>
      <w:pgSz w:w="11909" w:h="16834" w:code="9"/>
      <w:pgMar w:top="1134" w:right="851" w:bottom="1559" w:left="851" w:header="284" w:footer="2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20" w:rsidRDefault="00C22D20">
      <w:r>
        <w:separator/>
      </w:r>
    </w:p>
  </w:endnote>
  <w:endnote w:type="continuationSeparator" w:id="0">
    <w:p w:rsidR="00C22D20" w:rsidRDefault="00C2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Default="00CF0CE6">
    <w:pPr>
      <w:pStyle w:val="Footer"/>
      <w:rPr>
        <w:sz w:val="16"/>
      </w:rPr>
    </w:pPr>
    <w:r>
      <w:rPr>
        <w:sz w:val="16"/>
      </w:rPr>
      <w:fldChar w:fldCharType="begin"/>
    </w:r>
    <w:r>
      <w:rPr>
        <w:sz w:val="16"/>
      </w:rPr>
      <w:instrText xml:space="preserve"> USERINITIALS \* Upper \* MERGEFORMAT </w:instrText>
    </w:r>
    <w:r>
      <w:rPr>
        <w:sz w:val="16"/>
      </w:rPr>
      <w:fldChar w:fldCharType="separate"/>
    </w:r>
    <w:r>
      <w:rPr>
        <w:noProof/>
        <w:sz w:val="16"/>
      </w:rPr>
      <w:t>PP</w:t>
    </w:r>
    <w:r>
      <w:rPr>
        <w:sz w:val="16"/>
      </w:rPr>
      <w:fldChar w:fldCharType="end"/>
    </w:r>
    <w:r>
      <w:rPr>
        <w:sz w:val="16"/>
      </w:rPr>
      <w:t xml:space="preserve"> </w:t>
    </w:r>
    <w:r>
      <w:rPr>
        <w:sz w:val="16"/>
      </w:rPr>
      <w:fldChar w:fldCharType="begin"/>
    </w:r>
    <w:r>
      <w:rPr>
        <w:sz w:val="16"/>
      </w:rPr>
      <w:instrText xml:space="preserve"> FILENAME \* Lower\p \* MERGEFORMAT </w:instrText>
    </w:r>
    <w:r>
      <w:rPr>
        <w:sz w:val="16"/>
      </w:rPr>
      <w:fldChar w:fldCharType="separate"/>
    </w:r>
    <w:r>
      <w:rPr>
        <w:noProof/>
        <w:sz w:val="16"/>
      </w:rPr>
      <w:t>\\valeofglamorgan\sharetree\shared regulatory services\tascomi\standard letters\x tascomi field codes and templates (do not delete)\srs memotemplate.docx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D4162A" w:rsidRDefault="00CF0CE6" w:rsidP="00224508">
    <w:pPr>
      <w:pStyle w:val="Footer"/>
      <w:rPr>
        <w:sz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F0CE6" w:rsidRPr="00386F8B" w:rsidTr="00386F8B">
      <w:trPr>
        <w:trHeight w:val="39"/>
      </w:trPr>
      <w:tc>
        <w:tcPr>
          <w:tcW w:w="9923" w:type="dxa"/>
          <w:tcBorders>
            <w:top w:val="single" w:sz="4" w:space="0" w:color="auto"/>
          </w:tcBorders>
        </w:tcPr>
        <w:p w:rsidR="00CF0CE6" w:rsidRPr="00386F8B" w:rsidRDefault="00CF0CE6" w:rsidP="00DD2720">
          <w:pPr>
            <w:pStyle w:val="Header"/>
            <w:jc w:val="center"/>
            <w:rPr>
              <w:rFonts w:asciiTheme="minorHAnsi" w:hAnsiTheme="minorHAnsi"/>
              <w:sz w:val="4"/>
              <w:szCs w:val="16"/>
            </w:rPr>
          </w:pPr>
        </w:p>
      </w:tc>
    </w:tr>
    <w:tr w:rsidR="00CF0CE6" w:rsidRPr="008A3009" w:rsidTr="00386F8B">
      <w:trPr>
        <w:trHeight w:val="245"/>
      </w:trPr>
      <w:tc>
        <w:tcPr>
          <w:tcW w:w="9923" w:type="dxa"/>
        </w:tcPr>
        <w:p w:rsidR="00CF0CE6" w:rsidRPr="00DD2720" w:rsidRDefault="00CF0CE6" w:rsidP="00F55596">
          <w:pPr>
            <w:pStyle w:val="Header"/>
            <w:jc w:val="center"/>
            <w:rPr>
              <w:rFonts w:asciiTheme="minorHAnsi" w:hAnsiTheme="minorHAnsi"/>
              <w:sz w:val="18"/>
              <w:szCs w:val="18"/>
            </w:rPr>
          </w:pP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"B " "</w:instrText>
          </w:r>
          <w:r>
            <w:rPr>
              <w:rFonts w:asciiTheme="minorHAnsi" w:eastAsia="Calibri" w:hAnsiTheme="minorHAnsi" w:cs="Calibri"/>
              <w:spacing w:val="-6"/>
              <w:position w:val="1"/>
              <w:sz w:val="18"/>
              <w:szCs w:val="16"/>
            </w:rPr>
            <w:instrText>S</w:instrText>
          </w:r>
          <w:r>
            <w:rPr>
              <w:rFonts w:asciiTheme="minorHAnsi" w:eastAsia="Calibri" w:hAnsiTheme="minorHAnsi" w:cs="Calibri"/>
              <w:spacing w:val="-3"/>
              <w:position w:val="1"/>
              <w:sz w:val="18"/>
              <w:szCs w:val="16"/>
            </w:rPr>
            <w:instrText>w</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dd</w:instrText>
          </w:r>
          <w:r>
            <w:rPr>
              <w:rFonts w:asciiTheme="minorHAnsi" w:eastAsia="Calibri" w:hAnsiTheme="minorHAnsi" w:cs="Calibri"/>
              <w:spacing w:val="-9"/>
              <w:position w:val="1"/>
              <w:sz w:val="18"/>
              <w:szCs w:val="16"/>
            </w:rPr>
            <w:instrText>f</w:instrText>
          </w:r>
          <w:r>
            <w:rPr>
              <w:rFonts w:asciiTheme="minorHAnsi" w:eastAsia="Calibri" w:hAnsiTheme="minorHAnsi" w:cs="Calibri"/>
              <w:spacing w:val="-6"/>
              <w:position w:val="1"/>
              <w:sz w:val="18"/>
              <w:szCs w:val="16"/>
            </w:rPr>
            <w:instrText>e</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w:instrText>
          </w:r>
          <w:r>
            <w:rPr>
              <w:rFonts w:asciiTheme="minorHAnsi" w:eastAsia="Calibri" w:hAnsiTheme="minorHAnsi" w:cs="Calibri"/>
              <w:position w:val="1"/>
              <w:sz w:val="18"/>
              <w:szCs w:val="16"/>
            </w:rPr>
            <w:instrText>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Dinesi</w:instrText>
          </w:r>
          <w:r>
            <w:rPr>
              <w:rFonts w:asciiTheme="minorHAnsi" w:eastAsia="Calibri" w:hAnsiTheme="minorHAnsi" w:cs="Calibri"/>
              <w:spacing w:val="-3"/>
              <w:position w:val="1"/>
              <w:sz w:val="18"/>
              <w:szCs w:val="16"/>
            </w:rPr>
            <w:instrText>g</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Stryd yr Angel, Pen-y-bont CF31 4WB</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Angel Street</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Bridgend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CF31 4WB</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"C " "</w:instrText>
          </w:r>
          <w:r w:rsidRPr="00B40C24">
            <w:rPr>
              <w:rFonts w:asciiTheme="minorHAnsi" w:hAnsiTheme="minorHAnsi"/>
              <w:sz w:val="18"/>
              <w:szCs w:val="16"/>
            </w:rPr>
            <w:instrText xml:space="preserve">County Hall, Atlantic Wharf, Cardiff  CF10 4UW  -  Neuadd y Sir, Glanfa’r Iwerydd, Caerdydd  CF10 4UW </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"V " "</w:instrText>
          </w:r>
          <w:r>
            <w:rPr>
              <w:rFonts w:asciiTheme="minorHAnsi" w:hAnsiTheme="minorHAnsi" w:cs="Arial"/>
              <w:sz w:val="18"/>
              <w:szCs w:val="16"/>
            </w:rPr>
            <w:instrText>Swyddfeydd Dinesig, Heol Holton, Y Barri CF63 4RU</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Holton Road</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Barry</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CF63 4RU</w:instrText>
          </w:r>
          <w:r>
            <w:rPr>
              <w:rFonts w:asciiTheme="minorHAnsi" w:hAnsiTheme="minorHAnsi"/>
              <w:sz w:val="18"/>
              <w:szCs w:val="16"/>
            </w:rPr>
            <w:instrText xml:space="preserve">" </w:instrText>
          </w:r>
          <w:r>
            <w:rPr>
              <w:rFonts w:asciiTheme="minorHAnsi" w:hAnsiTheme="minorHAnsi"/>
              <w:sz w:val="18"/>
              <w:szCs w:val="16"/>
            </w:rPr>
            <w:fldChar w:fldCharType="end"/>
          </w:r>
        </w:p>
      </w:tc>
    </w:tr>
    <w:tr w:rsidR="00CF0CE6" w:rsidRPr="008A3009" w:rsidTr="00C3674F">
      <w:trPr>
        <w:trHeight w:val="242"/>
      </w:trPr>
      <w:tc>
        <w:tcPr>
          <w:tcW w:w="9923" w:type="dxa"/>
        </w:tcPr>
        <w:p w:rsidR="00CF0CE6" w:rsidRPr="0049432B" w:rsidRDefault="00C22D20" w:rsidP="008A3009">
          <w:pPr>
            <w:pStyle w:val="Header"/>
            <w:jc w:val="center"/>
            <w:rPr>
              <w:rFonts w:asciiTheme="minorHAnsi" w:hAnsiTheme="minorHAnsi"/>
              <w:sz w:val="18"/>
              <w:szCs w:val="18"/>
            </w:rPr>
          </w:pPr>
          <w:hyperlink r:id="rId1">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spacing w:val="2"/>
                <w:position w:val="1"/>
                <w:sz w:val="18"/>
                <w:szCs w:val="18"/>
              </w:rPr>
              <w:t>.</w:t>
            </w:r>
            <w:r w:rsidR="00CF0CE6" w:rsidRPr="0049432B">
              <w:rPr>
                <w:rFonts w:asciiTheme="minorHAnsi" w:eastAsia="Calibri" w:hAnsiTheme="minorHAnsi" w:cs="Calibri"/>
                <w:color w:val="006AAF"/>
                <w:position w:val="1"/>
                <w:sz w:val="18"/>
                <w:szCs w:val="18"/>
              </w:rPr>
              <w:t>grh</w:t>
            </w:r>
            <w:r w:rsidR="00CF0CE6" w:rsidRPr="0049432B">
              <w:rPr>
                <w:rFonts w:asciiTheme="minorHAnsi" w:eastAsia="Calibri" w:hAnsiTheme="minorHAnsi" w:cs="Calibri"/>
                <w:color w:val="006AAF"/>
                <w:spacing w:val="-18"/>
                <w:position w:val="1"/>
                <w:sz w:val="18"/>
                <w:szCs w:val="18"/>
              </w:rPr>
              <w:t>r</w:t>
            </w:r>
            <w:r w:rsidR="00CF0CE6" w:rsidRPr="0049432B">
              <w:rPr>
                <w:rFonts w:asciiTheme="minorHAnsi" w:eastAsia="Calibri" w:hAnsiTheme="minorHAnsi" w:cs="Calibri"/>
                <w:color w:val="006AAF"/>
                <w:position w:val="1"/>
                <w:sz w:val="18"/>
                <w:szCs w:val="18"/>
              </w:rPr>
              <w:t>.cymru</w:t>
            </w:r>
          </w:hyperlink>
          <w:r w:rsidR="00CF0CE6" w:rsidRPr="0049432B">
            <w:rPr>
              <w:rFonts w:asciiTheme="minorHAnsi" w:hAnsiTheme="minorHAnsi"/>
              <w:sz w:val="18"/>
              <w:szCs w:val="18"/>
            </w:rPr>
            <w:t xml:space="preserve">  -  </w:t>
          </w:r>
          <w:hyperlink r:id="rId2">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position w:val="1"/>
                <w:sz w:val="18"/>
                <w:szCs w:val="18"/>
              </w:rPr>
              <w:t>.</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3"/>
                <w:position w:val="1"/>
                <w:sz w:val="18"/>
                <w:szCs w:val="18"/>
              </w:rPr>
              <w:t>r</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6"/>
                <w:position w:val="1"/>
                <w:sz w:val="18"/>
                <w:szCs w:val="18"/>
              </w:rPr>
              <w:t>.</w:t>
            </w:r>
            <w:r w:rsidR="00CF0CE6" w:rsidRPr="0049432B">
              <w:rPr>
                <w:rFonts w:asciiTheme="minorHAnsi" w:eastAsia="Calibri" w:hAnsiTheme="minorHAnsi" w:cs="Calibri"/>
                <w:color w:val="006AAF"/>
                <w:spacing w:val="-2"/>
                <w:position w:val="1"/>
                <w:sz w:val="18"/>
                <w:szCs w:val="18"/>
              </w:rPr>
              <w:t>w</w:t>
            </w:r>
            <w:r w:rsidR="00CF0CE6" w:rsidRPr="0049432B">
              <w:rPr>
                <w:rFonts w:asciiTheme="minorHAnsi" w:eastAsia="Calibri" w:hAnsiTheme="minorHAnsi" w:cs="Calibri"/>
                <w:color w:val="006AAF"/>
                <w:position w:val="1"/>
                <w:sz w:val="18"/>
                <w:szCs w:val="18"/>
              </w:rPr>
              <w:t>ales</w:t>
            </w:r>
          </w:hyperlink>
        </w:p>
      </w:tc>
    </w:tr>
    <w:tr w:rsidR="00CF0CE6" w:rsidRPr="008A3009" w:rsidTr="00C3674F">
      <w:trPr>
        <w:trHeight w:val="242"/>
      </w:trPr>
      <w:tc>
        <w:tcPr>
          <w:tcW w:w="9923" w:type="dxa"/>
        </w:tcPr>
        <w:p w:rsidR="00CF0CE6" w:rsidRPr="00224508" w:rsidRDefault="00CF0CE6" w:rsidP="008A3009">
          <w:pPr>
            <w:pStyle w:val="Header"/>
            <w:jc w:val="center"/>
            <w:rPr>
              <w:sz w:val="18"/>
            </w:rPr>
          </w:pPr>
          <w:r w:rsidRPr="008A3009">
            <w:rPr>
              <w:rFonts w:ascii="Wingdings" w:eastAsia="Wingdings" w:hAnsi="Wingdings" w:cs="Wingdings"/>
              <w:color w:val="006AAE"/>
              <w:sz w:val="22"/>
              <w:szCs w:val="18"/>
            </w:rPr>
            <w:t></w:t>
          </w:r>
          <w:r>
            <w:rPr>
              <w:rFonts w:asciiTheme="minorHAnsi" w:eastAsia="Wingdings" w:hAnsiTheme="minorHAnsi" w:cs="Wingdings"/>
              <w:sz w:val="18"/>
              <w:szCs w:val="18"/>
            </w:rPr>
            <w:t xml:space="preserve"> </w:t>
          </w:r>
          <w:r w:rsidRPr="008A3009">
            <w:rPr>
              <w:rFonts w:asciiTheme="minorHAnsi" w:eastAsia="Wingdings" w:hAnsiTheme="minorHAnsi" w:cs="Wingdings"/>
              <w:sz w:val="20"/>
              <w:szCs w:val="18"/>
            </w:rPr>
            <w:t>0300 123 6696</w:t>
          </w:r>
        </w:p>
      </w:tc>
    </w:tr>
  </w:tbl>
  <w:p w:rsidR="00CF0CE6" w:rsidRPr="00D4162A" w:rsidRDefault="00CF0CE6" w:rsidP="00224508">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20" w:rsidRDefault="00C22D20">
      <w:r>
        <w:separator/>
      </w:r>
    </w:p>
  </w:footnote>
  <w:footnote w:type="continuationSeparator" w:id="0">
    <w:p w:rsidR="00C22D20" w:rsidRDefault="00C2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F539A3" w:rsidRDefault="00CF0CE6" w:rsidP="00F67F62">
    <w:pPr>
      <w:pStyle w:val="Header"/>
      <w:rPr>
        <w:sz w:val="4"/>
        <w:szCs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828"/>
    </w:tblGrid>
    <w:tr w:rsidR="00CF0CE6" w:rsidRPr="00D20BE2" w:rsidTr="00CC3A1D">
      <w:tc>
        <w:tcPr>
          <w:tcW w:w="9923" w:type="dxa"/>
          <w:gridSpan w:val="2"/>
        </w:tcPr>
        <w:p w:rsidR="00CF0CE6" w:rsidRPr="00D20BE2" w:rsidRDefault="00CF0CE6" w:rsidP="00E651F0">
          <w:pPr>
            <w:pStyle w:val="Header"/>
            <w:rPr>
              <w:color w:val="FFFFFF" w:themeColor="background1"/>
              <w:sz w:val="18"/>
            </w:rPr>
          </w:pPr>
          <w:r w:rsidRPr="00D20BE2">
            <w:rPr>
              <w:color w:val="FFFFFF" w:themeColor="background1"/>
              <w:sz w:val="18"/>
            </w:rPr>
            <w:t>$splithereV2$</w:t>
          </w:r>
        </w:p>
      </w:tc>
    </w:tr>
    <w:tr w:rsidR="00CF0CE6" w:rsidTr="00CC3A1D">
      <w:trPr>
        <w:trHeight w:val="1714"/>
      </w:trPr>
      <w:tc>
        <w:tcPr>
          <w:tcW w:w="6095" w:type="dxa"/>
          <w:tcBorders>
            <w:bottom w:val="single" w:sz="4" w:space="0" w:color="auto"/>
          </w:tcBorders>
          <w:shd w:val="clear" w:color="auto" w:fill="auto"/>
        </w:tcPr>
        <w:p w:rsidR="00CF0CE6" w:rsidRDefault="00CF0CE6" w:rsidP="00E651F0">
          <w:pPr>
            <w:pStyle w:val="Header"/>
            <w:ind w:left="-108"/>
          </w:pPr>
        </w:p>
        <w:p w:rsidR="00CF0CE6" w:rsidRDefault="00CF0CE6" w:rsidP="00E651F0">
          <w:pPr>
            <w:pStyle w:val="Header"/>
            <w:ind w:left="-108"/>
          </w:pPr>
          <w:r w:rsidRPr="00175787">
            <w:rPr>
              <w:i/>
              <w:noProof/>
            </w:rPr>
            <w:drawing>
              <wp:inline distT="0" distB="0" distL="0" distR="0" wp14:anchorId="3EB26095" wp14:editId="3EB26096">
                <wp:extent cx="3688969" cy="78633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969" cy="786333"/>
                        </a:xfrm>
                        <a:prstGeom prst="rect">
                          <a:avLst/>
                        </a:prstGeom>
                      </pic:spPr>
                    </pic:pic>
                  </a:graphicData>
                </a:graphic>
              </wp:inline>
            </w:drawing>
          </w:r>
        </w:p>
      </w:tc>
      <w:tc>
        <w:tcPr>
          <w:tcW w:w="3828" w:type="dxa"/>
          <w:tcBorders>
            <w:bottom w:val="single" w:sz="4" w:space="0" w:color="auto"/>
          </w:tcBorders>
          <w:shd w:val="clear" w:color="auto" w:fill="auto"/>
        </w:tcPr>
        <w:p w:rsidR="00CF0CE6" w:rsidRPr="00EB3BC8" w:rsidRDefault="00CF0CE6" w:rsidP="00E651F0">
          <w:pPr>
            <w:pStyle w:val="Header"/>
            <w:ind w:left="-108"/>
            <w:rPr>
              <w:sz w:val="12"/>
            </w:rPr>
          </w:pPr>
        </w:p>
        <w:p w:rsidR="00CF0CE6" w:rsidRDefault="00CF0CE6" w:rsidP="00E651F0">
          <w:pPr>
            <w:pStyle w:val="Header"/>
            <w:ind w:left="-108"/>
          </w:pPr>
          <w:r>
            <w:rPr>
              <w:noProof/>
              <w:sz w:val="4"/>
              <w:szCs w:val="4"/>
            </w:rPr>
            <w:drawing>
              <wp:anchor distT="0" distB="0" distL="114300" distR="114300" simplePos="0" relativeHeight="251659264" behindDoc="0" locked="0" layoutInCell="1" allowOverlap="1" wp14:anchorId="3EB26097" wp14:editId="3EB26098">
                <wp:simplePos x="0" y="0"/>
                <wp:positionH relativeFrom="column">
                  <wp:posOffset>334010</wp:posOffset>
                </wp:positionH>
                <wp:positionV relativeFrom="page">
                  <wp:posOffset>193513</wp:posOffset>
                </wp:positionV>
                <wp:extent cx="1953895" cy="63754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p>
        <w:p w:rsidR="00CF0CE6" w:rsidRDefault="00CF0CE6" w:rsidP="00E651F0">
          <w:pPr>
            <w:pStyle w:val="Header"/>
            <w:ind w:left="-108"/>
            <w:jc w:val="right"/>
          </w:pPr>
        </w:p>
      </w:tc>
    </w:tr>
    <w:tr w:rsidR="00CF0CE6" w:rsidTr="00CC3A1D">
      <w:tc>
        <w:tcPr>
          <w:tcW w:w="9923" w:type="dxa"/>
          <w:gridSpan w:val="2"/>
          <w:tcBorders>
            <w:top w:val="single" w:sz="4" w:space="0" w:color="auto"/>
          </w:tcBorders>
        </w:tcPr>
        <w:p w:rsidR="00CF0CE6" w:rsidRPr="00CC3A1D" w:rsidRDefault="00CF0CE6" w:rsidP="00E651F0">
          <w:pPr>
            <w:pStyle w:val="Header"/>
            <w:jc w:val="center"/>
            <w:rPr>
              <w:sz w:val="6"/>
            </w:rPr>
          </w:pPr>
        </w:p>
        <w:p w:rsidR="00CF0CE6" w:rsidRPr="00CC3A1D" w:rsidRDefault="00CF0CE6" w:rsidP="00E651F0">
          <w:pPr>
            <w:pStyle w:val="Header"/>
            <w:jc w:val="center"/>
            <w:rPr>
              <w:rFonts w:asciiTheme="minorHAnsi" w:hAnsiTheme="minorHAnsi"/>
              <w:b/>
              <w:sz w:val="60"/>
              <w:szCs w:val="60"/>
            </w:rPr>
          </w:pPr>
          <w:r w:rsidRPr="00CC3A1D">
            <w:rPr>
              <w:rFonts w:asciiTheme="minorHAnsi" w:hAnsiTheme="minorHAnsi"/>
              <w:b/>
              <w:sz w:val="60"/>
              <w:szCs w:val="60"/>
            </w:rPr>
            <w:t>COFNOD / MEMORANDUM</w:t>
          </w:r>
        </w:p>
        <w:p w:rsidR="00CF0CE6" w:rsidRPr="00CC3A1D" w:rsidRDefault="00CF0CE6" w:rsidP="00E651F0">
          <w:pPr>
            <w:pStyle w:val="Header"/>
            <w:jc w:val="center"/>
            <w:rPr>
              <w:sz w:val="6"/>
            </w:rPr>
          </w:pPr>
        </w:p>
      </w:tc>
    </w:tr>
  </w:tbl>
  <w:p w:rsidR="00CF0CE6" w:rsidRPr="00CC3A1D" w:rsidRDefault="00CF0CE6" w:rsidP="00F67F62">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6035C"/>
    <w:multiLevelType w:val="hybridMultilevel"/>
    <w:tmpl w:val="6928836C"/>
    <w:lvl w:ilvl="0" w:tplc="04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7ABB2D45"/>
    <w:multiLevelType w:val="hybridMultilevel"/>
    <w:tmpl w:val="4502D71E"/>
    <w:lvl w:ilvl="0" w:tplc="F66672B6">
      <w:numFmt w:val="bullet"/>
      <w:lvlText w:val="-"/>
      <w:lvlJc w:val="left"/>
      <w:pPr>
        <w:ind w:left="495" w:hanging="360"/>
      </w:pPr>
      <w:rPr>
        <w:rFonts w:ascii="Arial" w:eastAsia="Times New Roman" w:hAnsi="Arial" w:cs="Arial" w:hint="default"/>
        <w:sz w:val="24"/>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87"/>
    <w:rsid w:val="000001BC"/>
    <w:rsid w:val="000057ED"/>
    <w:rsid w:val="00036989"/>
    <w:rsid w:val="000B1D62"/>
    <w:rsid w:val="000B6B87"/>
    <w:rsid w:val="000C2A27"/>
    <w:rsid w:val="000F3CCD"/>
    <w:rsid w:val="000F4676"/>
    <w:rsid w:val="0012256D"/>
    <w:rsid w:val="001251E8"/>
    <w:rsid w:val="0014228E"/>
    <w:rsid w:val="00144C76"/>
    <w:rsid w:val="00156B56"/>
    <w:rsid w:val="00175AF8"/>
    <w:rsid w:val="001E29A3"/>
    <w:rsid w:val="002003F8"/>
    <w:rsid w:val="0020671B"/>
    <w:rsid w:val="00221DE6"/>
    <w:rsid w:val="00222880"/>
    <w:rsid w:val="00224508"/>
    <w:rsid w:val="00240755"/>
    <w:rsid w:val="00240CBC"/>
    <w:rsid w:val="0024696F"/>
    <w:rsid w:val="002718FC"/>
    <w:rsid w:val="00286F9F"/>
    <w:rsid w:val="0029289B"/>
    <w:rsid w:val="00297305"/>
    <w:rsid w:val="002B746F"/>
    <w:rsid w:val="002C2F49"/>
    <w:rsid w:val="002C57C2"/>
    <w:rsid w:val="002E24AE"/>
    <w:rsid w:val="002E5EB9"/>
    <w:rsid w:val="002F7ED0"/>
    <w:rsid w:val="00300B71"/>
    <w:rsid w:val="003069C8"/>
    <w:rsid w:val="003113E9"/>
    <w:rsid w:val="00313CE4"/>
    <w:rsid w:val="00314B00"/>
    <w:rsid w:val="00334013"/>
    <w:rsid w:val="00336ED3"/>
    <w:rsid w:val="00365228"/>
    <w:rsid w:val="00383674"/>
    <w:rsid w:val="00386F8B"/>
    <w:rsid w:val="00397761"/>
    <w:rsid w:val="003B572F"/>
    <w:rsid w:val="0041206A"/>
    <w:rsid w:val="004124F8"/>
    <w:rsid w:val="00426260"/>
    <w:rsid w:val="00451B09"/>
    <w:rsid w:val="00453001"/>
    <w:rsid w:val="0046192D"/>
    <w:rsid w:val="004779DD"/>
    <w:rsid w:val="0048400E"/>
    <w:rsid w:val="0049432B"/>
    <w:rsid w:val="00494583"/>
    <w:rsid w:val="004C27D3"/>
    <w:rsid w:val="004E1088"/>
    <w:rsid w:val="004F7B7A"/>
    <w:rsid w:val="00502CF1"/>
    <w:rsid w:val="00513AAF"/>
    <w:rsid w:val="0054631C"/>
    <w:rsid w:val="00546686"/>
    <w:rsid w:val="00552D6B"/>
    <w:rsid w:val="00572A28"/>
    <w:rsid w:val="0057395B"/>
    <w:rsid w:val="00594FD3"/>
    <w:rsid w:val="005D426E"/>
    <w:rsid w:val="005E23F3"/>
    <w:rsid w:val="005E4C1F"/>
    <w:rsid w:val="005F0C24"/>
    <w:rsid w:val="005F3759"/>
    <w:rsid w:val="0060624D"/>
    <w:rsid w:val="00610FCA"/>
    <w:rsid w:val="006679B7"/>
    <w:rsid w:val="0068379E"/>
    <w:rsid w:val="00691295"/>
    <w:rsid w:val="006A7801"/>
    <w:rsid w:val="006B0638"/>
    <w:rsid w:val="006B6E1A"/>
    <w:rsid w:val="00721CB2"/>
    <w:rsid w:val="007327A0"/>
    <w:rsid w:val="007558D8"/>
    <w:rsid w:val="007662AB"/>
    <w:rsid w:val="00792816"/>
    <w:rsid w:val="007B363D"/>
    <w:rsid w:val="007C1165"/>
    <w:rsid w:val="007E65AE"/>
    <w:rsid w:val="008457D5"/>
    <w:rsid w:val="00893304"/>
    <w:rsid w:val="008A1560"/>
    <w:rsid w:val="008A3009"/>
    <w:rsid w:val="008C0E74"/>
    <w:rsid w:val="008C0E79"/>
    <w:rsid w:val="008C7281"/>
    <w:rsid w:val="008E0FCA"/>
    <w:rsid w:val="008F40C8"/>
    <w:rsid w:val="00911409"/>
    <w:rsid w:val="009160FC"/>
    <w:rsid w:val="00924D9D"/>
    <w:rsid w:val="009266BD"/>
    <w:rsid w:val="009905C8"/>
    <w:rsid w:val="009C21F3"/>
    <w:rsid w:val="009E6102"/>
    <w:rsid w:val="009F268B"/>
    <w:rsid w:val="00A01B13"/>
    <w:rsid w:val="00A07184"/>
    <w:rsid w:val="00A22691"/>
    <w:rsid w:val="00A27117"/>
    <w:rsid w:val="00A27FEA"/>
    <w:rsid w:val="00A32BD8"/>
    <w:rsid w:val="00A479CC"/>
    <w:rsid w:val="00A528A3"/>
    <w:rsid w:val="00A618AA"/>
    <w:rsid w:val="00A6753F"/>
    <w:rsid w:val="00A81248"/>
    <w:rsid w:val="00A9445E"/>
    <w:rsid w:val="00AA1C95"/>
    <w:rsid w:val="00AA22F1"/>
    <w:rsid w:val="00AA5503"/>
    <w:rsid w:val="00AB5CFD"/>
    <w:rsid w:val="00AE2EBE"/>
    <w:rsid w:val="00AE67C0"/>
    <w:rsid w:val="00AF3006"/>
    <w:rsid w:val="00B11D07"/>
    <w:rsid w:val="00B37C8C"/>
    <w:rsid w:val="00B40C24"/>
    <w:rsid w:val="00B422F4"/>
    <w:rsid w:val="00B5245E"/>
    <w:rsid w:val="00B70041"/>
    <w:rsid w:val="00B9466E"/>
    <w:rsid w:val="00BF3A3A"/>
    <w:rsid w:val="00C157E4"/>
    <w:rsid w:val="00C22D20"/>
    <w:rsid w:val="00C3674F"/>
    <w:rsid w:val="00C52DCE"/>
    <w:rsid w:val="00C72A40"/>
    <w:rsid w:val="00CB2900"/>
    <w:rsid w:val="00CB5203"/>
    <w:rsid w:val="00CB5C11"/>
    <w:rsid w:val="00CC3A1D"/>
    <w:rsid w:val="00CC5ADF"/>
    <w:rsid w:val="00CE4FE6"/>
    <w:rsid w:val="00CE57D5"/>
    <w:rsid w:val="00CE6F4B"/>
    <w:rsid w:val="00CF0CE6"/>
    <w:rsid w:val="00CF13CD"/>
    <w:rsid w:val="00CF3954"/>
    <w:rsid w:val="00D1720F"/>
    <w:rsid w:val="00D20BE2"/>
    <w:rsid w:val="00D26346"/>
    <w:rsid w:val="00D35E64"/>
    <w:rsid w:val="00D4162A"/>
    <w:rsid w:val="00D61A87"/>
    <w:rsid w:val="00D64538"/>
    <w:rsid w:val="00D7270D"/>
    <w:rsid w:val="00D74206"/>
    <w:rsid w:val="00D913B6"/>
    <w:rsid w:val="00DB0F96"/>
    <w:rsid w:val="00DC37EC"/>
    <w:rsid w:val="00DD1968"/>
    <w:rsid w:val="00DD2720"/>
    <w:rsid w:val="00DF7C8E"/>
    <w:rsid w:val="00E26CE0"/>
    <w:rsid w:val="00E53D76"/>
    <w:rsid w:val="00E651F0"/>
    <w:rsid w:val="00E72969"/>
    <w:rsid w:val="00E91A1C"/>
    <w:rsid w:val="00E959C9"/>
    <w:rsid w:val="00EB31F6"/>
    <w:rsid w:val="00EB3BC8"/>
    <w:rsid w:val="00ED646E"/>
    <w:rsid w:val="00EE50E3"/>
    <w:rsid w:val="00EF1658"/>
    <w:rsid w:val="00F061D6"/>
    <w:rsid w:val="00F34C30"/>
    <w:rsid w:val="00F40BB7"/>
    <w:rsid w:val="00F42333"/>
    <w:rsid w:val="00F50E1A"/>
    <w:rsid w:val="00F539A3"/>
    <w:rsid w:val="00F55596"/>
    <w:rsid w:val="00F67F62"/>
    <w:rsid w:val="00F83B66"/>
    <w:rsid w:val="00FD2ED2"/>
    <w:rsid w:val="00FF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5054">
      <w:bodyDiv w:val="1"/>
      <w:marLeft w:val="0"/>
      <w:marRight w:val="0"/>
      <w:marTop w:val="0"/>
      <w:marBottom w:val="0"/>
      <w:divBdr>
        <w:top w:val="none" w:sz="0" w:space="0" w:color="auto"/>
        <w:left w:val="none" w:sz="0" w:space="0" w:color="auto"/>
        <w:bottom w:val="none" w:sz="0" w:space="0" w:color="auto"/>
        <w:right w:val="none" w:sz="0" w:space="0" w:color="auto"/>
      </w:divBdr>
    </w:div>
    <w:div w:id="229116032">
      <w:bodyDiv w:val="1"/>
      <w:marLeft w:val="0"/>
      <w:marRight w:val="0"/>
      <w:marTop w:val="0"/>
      <w:marBottom w:val="0"/>
      <w:divBdr>
        <w:top w:val="none" w:sz="0" w:space="0" w:color="auto"/>
        <w:left w:val="none" w:sz="0" w:space="0" w:color="auto"/>
        <w:bottom w:val="none" w:sz="0" w:space="0" w:color="auto"/>
        <w:right w:val="none" w:sz="0" w:space="0" w:color="auto"/>
      </w:divBdr>
    </w:div>
    <w:div w:id="919406754">
      <w:bodyDiv w:val="1"/>
      <w:marLeft w:val="0"/>
      <w:marRight w:val="0"/>
      <w:marTop w:val="0"/>
      <w:marBottom w:val="0"/>
      <w:divBdr>
        <w:top w:val="none" w:sz="0" w:space="0" w:color="auto"/>
        <w:left w:val="none" w:sz="0" w:space="0" w:color="auto"/>
        <w:bottom w:val="none" w:sz="0" w:space="0" w:color="auto"/>
        <w:right w:val="none" w:sz="0" w:space="0" w:color="auto"/>
      </w:divBdr>
    </w:div>
    <w:div w:id="1040087593">
      <w:bodyDiv w:val="1"/>
      <w:marLeft w:val="0"/>
      <w:marRight w:val="0"/>
      <w:marTop w:val="0"/>
      <w:marBottom w:val="0"/>
      <w:divBdr>
        <w:top w:val="none" w:sz="0" w:space="0" w:color="auto"/>
        <w:left w:val="none" w:sz="0" w:space="0" w:color="auto"/>
        <w:bottom w:val="none" w:sz="0" w:space="0" w:color="auto"/>
        <w:right w:val="none" w:sz="0" w:space="0" w:color="auto"/>
      </w:divBdr>
    </w:div>
    <w:div w:id="1457408425">
      <w:bodyDiv w:val="1"/>
      <w:marLeft w:val="0"/>
      <w:marRight w:val="0"/>
      <w:marTop w:val="0"/>
      <w:marBottom w:val="0"/>
      <w:divBdr>
        <w:top w:val="none" w:sz="0" w:space="0" w:color="auto"/>
        <w:left w:val="none" w:sz="0" w:space="0" w:color="auto"/>
        <w:bottom w:val="none" w:sz="0" w:space="0" w:color="auto"/>
        <w:right w:val="none" w:sz="0" w:space="0" w:color="auto"/>
      </w:divBdr>
      <w:divsChild>
        <w:div w:id="145246135">
          <w:marLeft w:val="0"/>
          <w:marRight w:val="0"/>
          <w:marTop w:val="0"/>
          <w:marBottom w:val="0"/>
          <w:divBdr>
            <w:top w:val="none" w:sz="0" w:space="0" w:color="auto"/>
            <w:left w:val="none" w:sz="0" w:space="0" w:color="auto"/>
            <w:bottom w:val="none" w:sz="0" w:space="0" w:color="auto"/>
            <w:right w:val="none" w:sz="0" w:space="0" w:color="auto"/>
          </w:divBdr>
          <w:divsChild>
            <w:div w:id="462115022">
              <w:marLeft w:val="0"/>
              <w:marRight w:val="0"/>
              <w:marTop w:val="0"/>
              <w:marBottom w:val="0"/>
              <w:divBdr>
                <w:top w:val="none" w:sz="0" w:space="0" w:color="auto"/>
                <w:left w:val="none" w:sz="0" w:space="0" w:color="auto"/>
                <w:bottom w:val="none" w:sz="0" w:space="0" w:color="auto"/>
                <w:right w:val="none" w:sz="0" w:space="0" w:color="auto"/>
              </w:divBdr>
              <w:divsChild>
                <w:div w:id="1915387880">
                  <w:marLeft w:val="0"/>
                  <w:marRight w:val="0"/>
                  <w:marTop w:val="0"/>
                  <w:marBottom w:val="0"/>
                  <w:divBdr>
                    <w:top w:val="none" w:sz="0" w:space="0" w:color="auto"/>
                    <w:left w:val="none" w:sz="0" w:space="0" w:color="auto"/>
                    <w:bottom w:val="none" w:sz="0" w:space="0" w:color="auto"/>
                    <w:right w:val="none" w:sz="0" w:space="0" w:color="auto"/>
                  </w:divBdr>
                  <w:divsChild>
                    <w:div w:id="279606340">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75"/>
                          <w:marBottom w:val="0"/>
                          <w:divBdr>
                            <w:top w:val="none" w:sz="0" w:space="0" w:color="auto"/>
                            <w:left w:val="none" w:sz="0" w:space="0" w:color="auto"/>
                            <w:bottom w:val="none" w:sz="0" w:space="0" w:color="auto"/>
                            <w:right w:val="none" w:sz="0" w:space="0" w:color="auto"/>
                          </w:divBdr>
                          <w:divsChild>
                            <w:div w:id="329985777">
                              <w:marLeft w:val="0"/>
                              <w:marRight w:val="0"/>
                              <w:marTop w:val="375"/>
                              <w:marBottom w:val="300"/>
                              <w:divBdr>
                                <w:top w:val="none" w:sz="0" w:space="0" w:color="auto"/>
                                <w:left w:val="none" w:sz="0" w:space="0" w:color="auto"/>
                                <w:bottom w:val="none" w:sz="0" w:space="0" w:color="auto"/>
                                <w:right w:val="none" w:sz="0" w:space="0" w:color="auto"/>
                              </w:divBdr>
                              <w:divsChild>
                                <w:div w:id="1526284079">
                                  <w:marLeft w:val="0"/>
                                  <w:marRight w:val="0"/>
                                  <w:marTop w:val="0"/>
                                  <w:marBottom w:val="0"/>
                                  <w:divBdr>
                                    <w:top w:val="none" w:sz="0" w:space="0" w:color="auto"/>
                                    <w:left w:val="none" w:sz="0" w:space="0" w:color="auto"/>
                                    <w:bottom w:val="none" w:sz="0" w:space="0" w:color="auto"/>
                                    <w:right w:val="none" w:sz="0" w:space="0" w:color="auto"/>
                                  </w:divBdr>
                                  <w:divsChild>
                                    <w:div w:id="1068455541">
                                      <w:marLeft w:val="0"/>
                                      <w:marRight w:val="0"/>
                                      <w:marTop w:val="0"/>
                                      <w:marBottom w:val="0"/>
                                      <w:divBdr>
                                        <w:top w:val="none" w:sz="0" w:space="0" w:color="auto"/>
                                        <w:left w:val="none" w:sz="0" w:space="0" w:color="auto"/>
                                        <w:bottom w:val="none" w:sz="0" w:space="0" w:color="auto"/>
                                        <w:right w:val="none" w:sz="0" w:space="0" w:color="auto"/>
                                      </w:divBdr>
                                      <w:divsChild>
                                        <w:div w:id="268899434">
                                          <w:marLeft w:val="0"/>
                                          <w:marRight w:val="0"/>
                                          <w:marTop w:val="0"/>
                                          <w:marBottom w:val="0"/>
                                          <w:divBdr>
                                            <w:top w:val="none" w:sz="0" w:space="0" w:color="auto"/>
                                            <w:left w:val="none" w:sz="0" w:space="0" w:color="auto"/>
                                            <w:bottom w:val="none" w:sz="0" w:space="0" w:color="auto"/>
                                            <w:right w:val="none" w:sz="0" w:space="0" w:color="auto"/>
                                          </w:divBdr>
                                          <w:divsChild>
                                            <w:div w:id="1804039327">
                                              <w:marLeft w:val="0"/>
                                              <w:marRight w:val="0"/>
                                              <w:marTop w:val="0"/>
                                              <w:marBottom w:val="0"/>
                                              <w:divBdr>
                                                <w:top w:val="none" w:sz="0" w:space="0" w:color="auto"/>
                                                <w:left w:val="none" w:sz="0" w:space="0" w:color="auto"/>
                                                <w:bottom w:val="none" w:sz="0" w:space="0" w:color="auto"/>
                                                <w:right w:val="none" w:sz="0" w:space="0" w:color="auto"/>
                                              </w:divBdr>
                                              <w:divsChild>
                                                <w:div w:id="1928346230">
                                                  <w:marLeft w:val="0"/>
                                                  <w:marRight w:val="0"/>
                                                  <w:marTop w:val="75"/>
                                                  <w:marBottom w:val="0"/>
                                                  <w:divBdr>
                                                    <w:top w:val="none" w:sz="0" w:space="0" w:color="auto"/>
                                                    <w:left w:val="none" w:sz="0" w:space="0" w:color="auto"/>
                                                    <w:bottom w:val="none" w:sz="0" w:space="0" w:color="auto"/>
                                                    <w:right w:val="none" w:sz="0" w:space="0" w:color="auto"/>
                                                  </w:divBdr>
                                                  <w:divsChild>
                                                    <w:div w:id="395468983">
                                                      <w:marLeft w:val="0"/>
                                                      <w:marRight w:val="0"/>
                                                      <w:marTop w:val="0"/>
                                                      <w:marBottom w:val="0"/>
                                                      <w:divBdr>
                                                        <w:top w:val="none" w:sz="0" w:space="0" w:color="auto"/>
                                                        <w:left w:val="none" w:sz="0" w:space="0" w:color="auto"/>
                                                        <w:bottom w:val="none" w:sz="0" w:space="0" w:color="auto"/>
                                                        <w:right w:val="none" w:sz="0" w:space="0" w:color="auto"/>
                                                      </w:divBdr>
                                                      <w:divsChild>
                                                        <w:div w:id="1010521481">
                                                          <w:marLeft w:val="0"/>
                                                          <w:marRight w:val="0"/>
                                                          <w:marTop w:val="0"/>
                                                          <w:marBottom w:val="0"/>
                                                          <w:divBdr>
                                                            <w:top w:val="none" w:sz="0" w:space="0" w:color="auto"/>
                                                            <w:left w:val="none" w:sz="0" w:space="0" w:color="auto"/>
                                                            <w:bottom w:val="none" w:sz="0" w:space="0" w:color="auto"/>
                                                            <w:right w:val="none" w:sz="0" w:space="0" w:color="auto"/>
                                                          </w:divBdr>
                                                          <w:divsChild>
                                                            <w:div w:id="1319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039181">
      <w:bodyDiv w:val="1"/>
      <w:marLeft w:val="0"/>
      <w:marRight w:val="0"/>
      <w:marTop w:val="0"/>
      <w:marBottom w:val="0"/>
      <w:divBdr>
        <w:top w:val="none" w:sz="0" w:space="0" w:color="auto"/>
        <w:left w:val="none" w:sz="0" w:space="0" w:color="auto"/>
        <w:bottom w:val="none" w:sz="0" w:space="0" w:color="auto"/>
        <w:right w:val="none" w:sz="0" w:space="0" w:color="auto"/>
      </w:divBdr>
    </w:div>
    <w:div w:id="1780416881">
      <w:bodyDiv w:val="1"/>
      <w:marLeft w:val="0"/>
      <w:marRight w:val="0"/>
      <w:marTop w:val="0"/>
      <w:marBottom w:val="0"/>
      <w:divBdr>
        <w:top w:val="none" w:sz="0" w:space="0" w:color="auto"/>
        <w:left w:val="none" w:sz="0" w:space="0" w:color="auto"/>
        <w:bottom w:val="none" w:sz="0" w:space="0" w:color="auto"/>
        <w:right w:val="none" w:sz="0" w:space="0" w:color="auto"/>
      </w:divBdr>
    </w:div>
    <w:div w:id="2117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rs.wales/" TargetMode="External"/><Relationship Id="rId1" Type="http://schemas.openxmlformats.org/officeDocument/2006/relationships/hyperlink" Target="http://www.grhr.cym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54E2-438A-44F2-82E9-6405C36C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Pritchard, Phillip</dc:creator>
  <cp:lastModifiedBy>Brown, Sue F</cp:lastModifiedBy>
  <cp:revision>78</cp:revision>
  <cp:lastPrinted>2016-12-13T12:47:00Z</cp:lastPrinted>
  <dcterms:created xsi:type="dcterms:W3CDTF">2017-02-24T09:25:00Z</dcterms:created>
  <dcterms:modified xsi:type="dcterms:W3CDTF">2017-07-03T11:20:00Z</dcterms:modified>
</cp:coreProperties>
</file>