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712" w:rsidRPr="00800712" w:rsidRDefault="00800712">
      <w:r w:rsidRPr="00800712">
        <w:rPr>
          <w:sz w:val="20"/>
        </w:rPr>
        <w:pict>
          <v:shapetype id="_x0000_t202" coordsize="21600,21600" o:spt="202" path="m,l,21600r21600,l21600,xe">
            <v:stroke joinstyle="miter"/>
            <v:path gradientshapeok="t" o:connecttype="rect"/>
          </v:shapetype>
          <v:shape id="_x0000_s1029" type="#_x0000_t202" style="position:absolute;margin-left:63pt;margin-top:-9pt;width:423pt;height:126pt;z-index:251662336" filled="f" stroked="f">
            <v:textbox style="mso-next-textbox:#_x0000_s1029">
              <w:txbxContent>
                <w:p w:rsidR="00800712" w:rsidRDefault="00800712" w:rsidP="001A32A6">
                  <w:pPr>
                    <w:spacing w:line="180" w:lineRule="exact"/>
                    <w:rPr>
                      <w:rFonts w:cs="Arial"/>
                      <w:sz w:val="20"/>
                      <w:szCs w:val="20"/>
                    </w:rPr>
                  </w:pPr>
                  <w:r w:rsidRPr="00A400F0">
                    <w:rPr>
                      <w:rFonts w:cs="Arial"/>
                      <w:noProof/>
                      <w:sz w:val="20"/>
                      <w:szCs w:val="20"/>
                    </w:rPr>
                    <w:t>17 March 2015</w:t>
                  </w:r>
                </w:p>
                <w:p w:rsidR="00800712" w:rsidRDefault="00800712" w:rsidP="001A32A6">
                  <w:pPr>
                    <w:spacing w:line="180" w:lineRule="exact"/>
                    <w:rPr>
                      <w:rFonts w:cs="Arial"/>
                      <w:sz w:val="20"/>
                      <w:szCs w:val="20"/>
                    </w:rPr>
                  </w:pPr>
                </w:p>
                <w:p w:rsidR="00800712" w:rsidRDefault="00800712" w:rsidP="001A32A6">
                  <w:pPr>
                    <w:spacing w:before="60"/>
                    <w:rPr>
                      <w:rFonts w:cs="Arial"/>
                      <w:sz w:val="20"/>
                      <w:szCs w:val="20"/>
                    </w:rPr>
                  </w:pPr>
                  <w:r w:rsidRPr="00A400F0">
                    <w:rPr>
                      <w:rFonts w:cs="Arial"/>
                      <w:noProof/>
                      <w:sz w:val="20"/>
                      <w:szCs w:val="20"/>
                    </w:rPr>
                    <w:t>Mr. M. Goldsworthy</w:t>
                  </w:r>
                </w:p>
                <w:p w:rsidR="00800712" w:rsidRPr="00E814B3" w:rsidRDefault="00800712" w:rsidP="008C65C1">
                  <w:pPr>
                    <w:spacing w:line="120" w:lineRule="exact"/>
                    <w:rPr>
                      <w:rFonts w:cs="Arial"/>
                      <w:sz w:val="20"/>
                      <w:szCs w:val="20"/>
                    </w:rPr>
                  </w:pPr>
                </w:p>
                <w:p w:rsidR="00800712" w:rsidRPr="00E814B3" w:rsidRDefault="00800712" w:rsidP="001A32A6">
                  <w:pPr>
                    <w:spacing w:before="60"/>
                    <w:rPr>
                      <w:rFonts w:cs="Arial"/>
                      <w:sz w:val="20"/>
                      <w:szCs w:val="20"/>
                    </w:rPr>
                  </w:pPr>
                  <w:r w:rsidRPr="00E814B3">
                    <w:rPr>
                      <w:rFonts w:cs="Arial"/>
                      <w:sz w:val="20"/>
                      <w:szCs w:val="20"/>
                    </w:rPr>
                    <w:t>(01446) 704</w:t>
                  </w:r>
                  <w:r w:rsidRPr="00A400F0">
                    <w:rPr>
                      <w:rFonts w:cs="Arial"/>
                      <w:noProof/>
                      <w:sz w:val="20"/>
                      <w:szCs w:val="20"/>
                    </w:rPr>
                    <w:t>661</w:t>
                  </w:r>
                </w:p>
                <w:p w:rsidR="00800712" w:rsidRPr="00E814B3" w:rsidRDefault="00800712" w:rsidP="001A32A6">
                  <w:pPr>
                    <w:spacing w:line="120" w:lineRule="exact"/>
                    <w:rPr>
                      <w:rFonts w:cs="Arial"/>
                      <w:sz w:val="20"/>
                      <w:szCs w:val="20"/>
                    </w:rPr>
                  </w:pPr>
                </w:p>
                <w:p w:rsidR="00800712" w:rsidRPr="00E814B3" w:rsidRDefault="00800712" w:rsidP="001A32A6">
                  <w:pPr>
                    <w:spacing w:before="60"/>
                    <w:rPr>
                      <w:rFonts w:cs="Arial"/>
                      <w:sz w:val="20"/>
                      <w:szCs w:val="20"/>
                    </w:rPr>
                  </w:pPr>
                </w:p>
                <w:p w:rsidR="00800712" w:rsidRDefault="00800712" w:rsidP="000129CC">
                  <w:pPr>
                    <w:spacing w:before="120"/>
                    <w:rPr>
                      <w:sz w:val="20"/>
                      <w:szCs w:val="20"/>
                    </w:rPr>
                  </w:pPr>
                  <w:r w:rsidRPr="00E814B3">
                    <w:rPr>
                      <w:sz w:val="20"/>
                      <w:szCs w:val="20"/>
                    </w:rPr>
                    <w:t>P/DC/</w:t>
                  </w:r>
                  <w:r w:rsidRPr="00A400F0">
                    <w:rPr>
                      <w:noProof/>
                      <w:sz w:val="20"/>
                      <w:szCs w:val="20"/>
                    </w:rPr>
                    <w:t>MG</w:t>
                  </w:r>
                  <w:r>
                    <w:rPr>
                      <w:sz w:val="20"/>
                      <w:szCs w:val="20"/>
                    </w:rPr>
                    <w:t>/</w:t>
                  </w:r>
                  <w:r w:rsidRPr="00A400F0">
                    <w:rPr>
                      <w:noProof/>
                      <w:sz w:val="20"/>
                      <w:szCs w:val="20"/>
                    </w:rPr>
                    <w:t>2013/00334/FUL</w:t>
                  </w:r>
                </w:p>
                <w:p w:rsidR="00800712" w:rsidRPr="00E814B3" w:rsidRDefault="00800712" w:rsidP="000129CC">
                  <w:pPr>
                    <w:spacing w:before="240"/>
                    <w:rPr>
                      <w:rFonts w:cs="Arial"/>
                      <w:sz w:val="22"/>
                      <w:szCs w:val="22"/>
                    </w:rPr>
                  </w:pPr>
                  <w:r>
                    <w:rPr>
                      <w:sz w:val="20"/>
                      <w:szCs w:val="20"/>
                    </w:rPr>
                    <w:t>Developmentcontrol@valeofglamorgan.gov.uk</w:t>
                  </w:r>
                </w:p>
              </w:txbxContent>
            </v:textbox>
          </v:shape>
        </w:pict>
      </w:r>
      <w:r w:rsidRPr="00800712">
        <w:rPr>
          <w:sz w:val="20"/>
        </w:rPr>
        <w:pict>
          <v:shape id="_x0000_s1027" type="#_x0000_t202" style="position:absolute;margin-left:2in;margin-top:-9pt;width:387pt;height:108pt;z-index:251660288" stroked="f">
            <v:textbox style="mso-next-textbox:#_x0000_s1027">
              <w:txbxContent>
                <w:p w:rsidR="00800712" w:rsidRPr="00BC0E9F" w:rsidRDefault="00800712">
                  <w:pPr>
                    <w:pStyle w:val="Heading2"/>
                    <w:rPr>
                      <w:rFonts w:cs="Arial"/>
                      <w:color w:val="00B052"/>
                    </w:rPr>
                  </w:pPr>
                  <w:r w:rsidRPr="00BC0E9F">
                    <w:rPr>
                      <w:rFonts w:cs="Arial"/>
                      <w:color w:val="00B052"/>
                    </w:rPr>
                    <w:t>The Vale of Glamorgan Council</w:t>
                  </w:r>
                </w:p>
                <w:p w:rsidR="00800712" w:rsidRPr="00BC0E9F" w:rsidRDefault="00800712">
                  <w:pPr>
                    <w:pStyle w:val="Heading1"/>
                    <w:rPr>
                      <w:rFonts w:cs="Arial"/>
                      <w:b w:val="0"/>
                      <w:bCs w:val="0"/>
                      <w:color w:val="00B052"/>
                    </w:rPr>
                  </w:pPr>
                  <w:r w:rsidRPr="00BC0E9F">
                    <w:rPr>
                      <w:rFonts w:cs="Arial"/>
                      <w:b w:val="0"/>
                      <w:bCs w:val="0"/>
                      <w:color w:val="00B052"/>
                    </w:rPr>
                    <w:t xml:space="preserve">Dock Office, Barry </w:t>
                  </w:r>
                  <w:proofErr w:type="spellStart"/>
                  <w:r w:rsidRPr="00BC0E9F">
                    <w:rPr>
                      <w:rFonts w:cs="Arial"/>
                      <w:b w:val="0"/>
                      <w:bCs w:val="0"/>
                      <w:color w:val="00B052"/>
                    </w:rPr>
                    <w:t>Docks</w:t>
                  </w:r>
                  <w:proofErr w:type="gramStart"/>
                  <w:r w:rsidRPr="00BC0E9F">
                    <w:rPr>
                      <w:rFonts w:cs="Arial"/>
                      <w:b w:val="0"/>
                      <w:bCs w:val="0"/>
                      <w:color w:val="00B052"/>
                    </w:rPr>
                    <w:t>,Barry</w:t>
                  </w:r>
                  <w:proofErr w:type="spellEnd"/>
                  <w:proofErr w:type="gramEnd"/>
                  <w:r w:rsidRPr="00BC0E9F">
                    <w:rPr>
                      <w:rFonts w:cs="Arial"/>
                      <w:b w:val="0"/>
                      <w:bCs w:val="0"/>
                      <w:color w:val="00B052"/>
                    </w:rPr>
                    <w:t xml:space="preserve">  CF63 4RT</w:t>
                  </w:r>
                </w:p>
                <w:p w:rsidR="00800712" w:rsidRPr="00BC0E9F" w:rsidRDefault="00800712">
                  <w:pPr>
                    <w:pStyle w:val="Heading2"/>
                    <w:rPr>
                      <w:rFonts w:cs="Arial"/>
                      <w:b w:val="0"/>
                      <w:bCs w:val="0"/>
                      <w:color w:val="00B052"/>
                    </w:rPr>
                  </w:pPr>
                  <w:r w:rsidRPr="00BC0E9F">
                    <w:rPr>
                      <w:rFonts w:cs="Arial"/>
                      <w:b w:val="0"/>
                      <w:bCs w:val="0"/>
                      <w:color w:val="00B052"/>
                    </w:rPr>
                    <w:t>Tel: (01446) 700111</w:t>
                  </w:r>
                </w:p>
                <w:p w:rsidR="00800712" w:rsidRPr="00BC0E9F" w:rsidRDefault="00800712" w:rsidP="00BC0E9F">
                  <w:pPr>
                    <w:jc w:val="center"/>
                    <w:rPr>
                      <w:rFonts w:cs="Arial"/>
                      <w:b/>
                      <w:bCs/>
                      <w:color w:val="008000"/>
                      <w:sz w:val="18"/>
                      <w:szCs w:val="18"/>
                    </w:rPr>
                  </w:pPr>
                  <w:proofErr w:type="spellStart"/>
                  <w:r>
                    <w:rPr>
                      <w:color w:val="FFFFFF"/>
                    </w:rPr>
                    <w:t>T</w:t>
                  </w:r>
                  <w:r w:rsidRPr="00BC0E9F">
                    <w:rPr>
                      <w:rFonts w:ascii="Arial Narrow" w:hAnsi="Arial Narrow" w:cs="Arial"/>
                      <w:b/>
                      <w:bCs/>
                      <w:color w:val="008000"/>
                      <w:sz w:val="18"/>
                      <w:szCs w:val="18"/>
                    </w:rPr>
                    <w:t>Cyngor</w:t>
                  </w:r>
                  <w:proofErr w:type="spellEnd"/>
                  <w:r w:rsidRPr="00BC0E9F">
                    <w:rPr>
                      <w:rFonts w:ascii="Arial Narrow" w:hAnsi="Arial Narrow" w:cs="Arial"/>
                      <w:b/>
                      <w:bCs/>
                      <w:color w:val="008000"/>
                      <w:sz w:val="18"/>
                      <w:szCs w:val="18"/>
                    </w:rPr>
                    <w:t xml:space="preserve"> Bro </w:t>
                  </w:r>
                  <w:proofErr w:type="spellStart"/>
                  <w:r w:rsidRPr="00BC0E9F">
                    <w:rPr>
                      <w:rFonts w:ascii="Arial Narrow" w:hAnsi="Arial Narrow" w:cs="Arial"/>
                      <w:b/>
                      <w:bCs/>
                      <w:color w:val="008000"/>
                      <w:sz w:val="18"/>
                      <w:szCs w:val="18"/>
                    </w:rPr>
                    <w:t>Morgannwg</w:t>
                  </w:r>
                  <w:proofErr w:type="spellEnd"/>
                </w:p>
                <w:p w:rsidR="00800712" w:rsidRPr="00BC0E9F" w:rsidRDefault="00800712" w:rsidP="00BC0E9F">
                  <w:pPr>
                    <w:jc w:val="center"/>
                    <w:rPr>
                      <w:rFonts w:ascii="Arial Narrow" w:hAnsi="Arial Narrow"/>
                      <w:color w:val="008000"/>
                      <w:sz w:val="18"/>
                      <w:szCs w:val="18"/>
                    </w:rPr>
                  </w:pPr>
                  <w:proofErr w:type="spellStart"/>
                  <w:r w:rsidRPr="00BC0E9F">
                    <w:rPr>
                      <w:rFonts w:ascii="Arial Narrow" w:hAnsi="Arial Narrow"/>
                      <w:color w:val="008000"/>
                      <w:sz w:val="18"/>
                      <w:szCs w:val="18"/>
                    </w:rPr>
                    <w:t>Swyddfa’r</w:t>
                  </w:r>
                  <w:proofErr w:type="spellEnd"/>
                  <w:r w:rsidRPr="00BC0E9F">
                    <w:rPr>
                      <w:rFonts w:ascii="Arial Narrow" w:hAnsi="Arial Narrow"/>
                      <w:color w:val="008000"/>
                      <w:sz w:val="18"/>
                      <w:szCs w:val="18"/>
                    </w:rPr>
                    <w:t xml:space="preserve"> Doc, </w:t>
                  </w:r>
                  <w:proofErr w:type="spellStart"/>
                  <w:r w:rsidRPr="00BC0E9F">
                    <w:rPr>
                      <w:rFonts w:ascii="Arial Narrow" w:hAnsi="Arial Narrow"/>
                      <w:color w:val="008000"/>
                      <w:sz w:val="18"/>
                      <w:szCs w:val="18"/>
                    </w:rPr>
                    <w:t>Dociau’r</w:t>
                  </w:r>
                  <w:proofErr w:type="spellEnd"/>
                  <w:r w:rsidRPr="00BC0E9F">
                    <w:rPr>
                      <w:rFonts w:ascii="Arial Narrow" w:hAnsi="Arial Narrow"/>
                      <w:color w:val="008000"/>
                      <w:sz w:val="18"/>
                      <w:szCs w:val="18"/>
                    </w:rPr>
                    <w:t xml:space="preserve"> </w:t>
                  </w:r>
                  <w:proofErr w:type="spellStart"/>
                  <w:r w:rsidRPr="00BC0E9F">
                    <w:rPr>
                      <w:rFonts w:ascii="Arial Narrow" w:hAnsi="Arial Narrow"/>
                      <w:color w:val="008000"/>
                      <w:sz w:val="18"/>
                      <w:szCs w:val="18"/>
                    </w:rPr>
                    <w:t>Barri</w:t>
                  </w:r>
                  <w:proofErr w:type="spellEnd"/>
                  <w:r w:rsidRPr="00BC0E9F">
                    <w:rPr>
                      <w:rFonts w:ascii="Arial Narrow" w:hAnsi="Arial Narrow"/>
                      <w:color w:val="008000"/>
                      <w:sz w:val="18"/>
                      <w:szCs w:val="18"/>
                    </w:rPr>
                    <w:t xml:space="preserve">, Y </w:t>
                  </w:r>
                  <w:proofErr w:type="spellStart"/>
                  <w:r w:rsidRPr="00BC0E9F">
                    <w:rPr>
                      <w:rFonts w:ascii="Arial Narrow" w:hAnsi="Arial Narrow"/>
                      <w:color w:val="008000"/>
                      <w:sz w:val="18"/>
                      <w:szCs w:val="18"/>
                    </w:rPr>
                    <w:t>Barri</w:t>
                  </w:r>
                  <w:proofErr w:type="spellEnd"/>
                  <w:r w:rsidRPr="00BC0E9F">
                    <w:rPr>
                      <w:rFonts w:ascii="Arial Narrow" w:hAnsi="Arial Narrow"/>
                      <w:color w:val="008000"/>
                      <w:sz w:val="18"/>
                      <w:szCs w:val="18"/>
                    </w:rPr>
                    <w:t xml:space="preserve"> CF63 4RT</w:t>
                  </w:r>
                </w:p>
                <w:p w:rsidR="00800712" w:rsidRDefault="00800712" w:rsidP="00BC0E9F">
                  <w:pPr>
                    <w:jc w:val="center"/>
                    <w:rPr>
                      <w:rFonts w:ascii="Arial Narrow" w:hAnsi="Arial Narrow"/>
                      <w:color w:val="008000"/>
                      <w:sz w:val="18"/>
                      <w:szCs w:val="18"/>
                    </w:rPr>
                  </w:pPr>
                  <w:proofErr w:type="spellStart"/>
                  <w:r w:rsidRPr="00BC0E9F">
                    <w:rPr>
                      <w:rFonts w:ascii="Arial Narrow" w:hAnsi="Arial Narrow"/>
                      <w:color w:val="008000"/>
                      <w:sz w:val="18"/>
                      <w:szCs w:val="18"/>
                    </w:rPr>
                    <w:t>Ffôn</w:t>
                  </w:r>
                  <w:proofErr w:type="spellEnd"/>
                  <w:r w:rsidRPr="00BC0E9F">
                    <w:rPr>
                      <w:rFonts w:ascii="Arial Narrow" w:hAnsi="Arial Narrow"/>
                      <w:color w:val="008000"/>
                      <w:sz w:val="18"/>
                      <w:szCs w:val="18"/>
                    </w:rPr>
                    <w:t>: (01446) 700111</w:t>
                  </w:r>
                </w:p>
                <w:p w:rsidR="00800712" w:rsidRPr="00BC0E9F" w:rsidRDefault="00800712" w:rsidP="008C65C1">
                  <w:pPr>
                    <w:spacing w:line="120" w:lineRule="exact"/>
                    <w:jc w:val="center"/>
                    <w:rPr>
                      <w:rFonts w:ascii="Arial Narrow" w:hAnsi="Arial Narrow"/>
                      <w:color w:val="008000"/>
                      <w:sz w:val="18"/>
                      <w:szCs w:val="18"/>
                    </w:rPr>
                  </w:pPr>
                </w:p>
                <w:p w:rsidR="00800712" w:rsidRPr="00BC0E9F" w:rsidRDefault="00800712" w:rsidP="00BC0E9F">
                  <w:pPr>
                    <w:jc w:val="center"/>
                    <w:rPr>
                      <w:rFonts w:ascii="Arial Narrow" w:hAnsi="Arial Narrow"/>
                      <w:b/>
                      <w:bCs/>
                      <w:color w:val="008000"/>
                      <w:sz w:val="18"/>
                      <w:szCs w:val="18"/>
                    </w:rPr>
                  </w:pPr>
                  <w:r w:rsidRPr="00BC0E9F">
                    <w:rPr>
                      <w:rFonts w:ascii="Arial Narrow" w:hAnsi="Arial Narrow"/>
                      <w:b/>
                      <w:bCs/>
                      <w:color w:val="008000"/>
                      <w:sz w:val="18"/>
                      <w:szCs w:val="18"/>
                    </w:rPr>
                    <w:t>www.valeofglamorgan.gov.uk</w:t>
                  </w:r>
                </w:p>
                <w:p w:rsidR="00800712" w:rsidRDefault="00800712" w:rsidP="008C65C1">
                  <w:pPr>
                    <w:spacing w:line="120" w:lineRule="exact"/>
                    <w:jc w:val="center"/>
                    <w:rPr>
                      <w:rFonts w:ascii="Arial Narrow" w:hAnsi="Arial Narrow"/>
                      <w:sz w:val="20"/>
                      <w:szCs w:val="20"/>
                    </w:rPr>
                  </w:pPr>
                </w:p>
                <w:p w:rsidR="00800712" w:rsidRPr="0060693C" w:rsidRDefault="00800712" w:rsidP="000129CC">
                  <w:pPr>
                    <w:rPr>
                      <w:rFonts w:ascii="Arial Narrow" w:hAnsi="Arial Narrow"/>
                      <w:color w:val="008000"/>
                      <w:sz w:val="20"/>
                      <w:szCs w:val="20"/>
                      <w:lang w:val="fr-FR"/>
                    </w:rPr>
                  </w:pPr>
                </w:p>
              </w:txbxContent>
            </v:textbox>
          </v:shape>
        </w:pict>
      </w:r>
      <w:r w:rsidRPr="00800712">
        <w:rPr>
          <w:sz w:val="20"/>
        </w:rPr>
        <w:pict>
          <v:shape id="_x0000_s1026" type="#_x0000_t202" style="position:absolute;margin-left:-36pt;margin-top:-9pt;width:108pt;height:126pt;z-index:251659264" filled="f" stroked="f">
            <v:textbox style="mso-next-textbox:#_x0000_s1026">
              <w:txbxContent>
                <w:p w:rsidR="00800712" w:rsidRDefault="00800712">
                  <w:pPr>
                    <w:jc w:val="right"/>
                    <w:rPr>
                      <w:rFonts w:ascii="Arial Narrow" w:hAnsi="Arial Narrow" w:cs="Arial"/>
                      <w:b/>
                      <w:bCs/>
                      <w:color w:val="00B052"/>
                      <w:sz w:val="18"/>
                    </w:rPr>
                  </w:pPr>
                  <w:r>
                    <w:rPr>
                      <w:rFonts w:ascii="Arial Narrow" w:hAnsi="Arial Narrow" w:cs="Arial"/>
                      <w:b/>
                      <w:bCs/>
                      <w:color w:val="00B052"/>
                      <w:sz w:val="18"/>
                    </w:rPr>
                    <w:t>Date/</w:t>
                  </w:r>
                  <w:proofErr w:type="spellStart"/>
                  <w:r>
                    <w:rPr>
                      <w:rFonts w:ascii="Arial Narrow" w:hAnsi="Arial Narrow" w:cs="Arial"/>
                      <w:b/>
                      <w:bCs/>
                      <w:color w:val="00B052"/>
                      <w:sz w:val="18"/>
                    </w:rPr>
                    <w:t>Dyddiad</w:t>
                  </w:r>
                  <w:proofErr w:type="spellEnd"/>
                  <w:r>
                    <w:rPr>
                      <w:rFonts w:ascii="Arial Narrow" w:hAnsi="Arial Narrow" w:cs="Arial"/>
                      <w:b/>
                      <w:bCs/>
                      <w:color w:val="00B052"/>
                      <w:sz w:val="18"/>
                    </w:rPr>
                    <w:t>:</w:t>
                  </w:r>
                </w:p>
                <w:p w:rsidR="00800712" w:rsidRDefault="00800712">
                  <w:pPr>
                    <w:jc w:val="right"/>
                    <w:rPr>
                      <w:rFonts w:ascii="Arial Narrow" w:hAnsi="Arial Narrow" w:cs="Arial"/>
                      <w:b/>
                      <w:bCs/>
                      <w:color w:val="00B052"/>
                      <w:sz w:val="18"/>
                    </w:rPr>
                  </w:pPr>
                </w:p>
                <w:p w:rsidR="00800712" w:rsidRDefault="00800712">
                  <w:pPr>
                    <w:jc w:val="right"/>
                    <w:rPr>
                      <w:rFonts w:ascii="Arial Narrow" w:hAnsi="Arial Narrow" w:cs="Arial"/>
                      <w:b/>
                      <w:bCs/>
                      <w:color w:val="00B052"/>
                      <w:sz w:val="18"/>
                    </w:rPr>
                  </w:pPr>
                  <w:r>
                    <w:rPr>
                      <w:rFonts w:ascii="Arial Narrow" w:hAnsi="Arial Narrow" w:cs="Arial"/>
                      <w:b/>
                      <w:bCs/>
                      <w:color w:val="00B052"/>
                      <w:sz w:val="18"/>
                    </w:rPr>
                    <w:t>Ask for/</w:t>
                  </w:r>
                  <w:proofErr w:type="spellStart"/>
                  <w:r>
                    <w:rPr>
                      <w:rFonts w:ascii="Arial Narrow" w:hAnsi="Arial Narrow" w:cs="Arial"/>
                      <w:b/>
                      <w:bCs/>
                      <w:color w:val="00B052"/>
                      <w:sz w:val="18"/>
                    </w:rPr>
                    <w:t>Gofynwch</w:t>
                  </w:r>
                  <w:proofErr w:type="spellEnd"/>
                  <w:r>
                    <w:rPr>
                      <w:rFonts w:ascii="Arial Narrow" w:hAnsi="Arial Narrow" w:cs="Arial"/>
                      <w:b/>
                      <w:bCs/>
                      <w:color w:val="00B052"/>
                      <w:sz w:val="18"/>
                    </w:rPr>
                    <w:t xml:space="preserve"> am:</w:t>
                  </w:r>
                </w:p>
                <w:p w:rsidR="00800712" w:rsidRDefault="00800712">
                  <w:pPr>
                    <w:jc w:val="right"/>
                    <w:rPr>
                      <w:rFonts w:ascii="Arial Narrow" w:hAnsi="Arial Narrow" w:cs="Arial"/>
                      <w:b/>
                      <w:bCs/>
                      <w:color w:val="00B052"/>
                      <w:sz w:val="18"/>
                    </w:rPr>
                  </w:pPr>
                </w:p>
                <w:p w:rsidR="00800712" w:rsidRDefault="00800712">
                  <w:pPr>
                    <w:jc w:val="right"/>
                    <w:rPr>
                      <w:rFonts w:ascii="Arial Narrow" w:hAnsi="Arial Narrow" w:cs="Arial"/>
                      <w:b/>
                      <w:bCs/>
                      <w:color w:val="00B052"/>
                      <w:sz w:val="18"/>
                    </w:rPr>
                  </w:pPr>
                  <w:r>
                    <w:rPr>
                      <w:rFonts w:ascii="Arial Narrow" w:hAnsi="Arial Narrow" w:cs="Arial"/>
                      <w:b/>
                      <w:bCs/>
                      <w:color w:val="00B052"/>
                      <w:sz w:val="18"/>
                    </w:rPr>
                    <w:t>Telephone/</w:t>
                  </w:r>
                  <w:proofErr w:type="spellStart"/>
                  <w:r>
                    <w:rPr>
                      <w:rFonts w:ascii="Arial Narrow" w:hAnsi="Arial Narrow" w:cs="Arial"/>
                      <w:b/>
                      <w:bCs/>
                      <w:color w:val="00B052"/>
                      <w:sz w:val="18"/>
                    </w:rPr>
                    <w:t>Rhif</w:t>
                  </w:r>
                  <w:proofErr w:type="spellEnd"/>
                  <w:r>
                    <w:rPr>
                      <w:rFonts w:ascii="Arial Narrow" w:hAnsi="Arial Narrow" w:cs="Arial"/>
                      <w:b/>
                      <w:bCs/>
                      <w:color w:val="00B052"/>
                      <w:sz w:val="18"/>
                    </w:rPr>
                    <w:t xml:space="preserve"> </w:t>
                  </w:r>
                  <w:proofErr w:type="spellStart"/>
                  <w:r>
                    <w:rPr>
                      <w:rFonts w:ascii="Arial Narrow" w:hAnsi="Arial Narrow" w:cs="Arial"/>
                      <w:b/>
                      <w:bCs/>
                      <w:color w:val="00B052"/>
                      <w:sz w:val="18"/>
                    </w:rPr>
                    <w:t>ffon</w:t>
                  </w:r>
                  <w:proofErr w:type="spellEnd"/>
                  <w:r>
                    <w:rPr>
                      <w:rFonts w:ascii="Arial Narrow" w:hAnsi="Arial Narrow" w:cs="Arial"/>
                      <w:b/>
                      <w:bCs/>
                      <w:color w:val="00B052"/>
                      <w:sz w:val="18"/>
                    </w:rPr>
                    <w:t>:</w:t>
                  </w:r>
                </w:p>
                <w:p w:rsidR="00800712" w:rsidRDefault="00800712">
                  <w:pPr>
                    <w:jc w:val="right"/>
                    <w:rPr>
                      <w:rFonts w:ascii="Arial Narrow" w:hAnsi="Arial Narrow" w:cs="Arial"/>
                      <w:b/>
                      <w:bCs/>
                      <w:color w:val="00B052"/>
                      <w:sz w:val="18"/>
                    </w:rPr>
                  </w:pPr>
                </w:p>
                <w:p w:rsidR="00800712" w:rsidRDefault="00800712">
                  <w:pPr>
                    <w:jc w:val="right"/>
                    <w:rPr>
                      <w:rFonts w:ascii="Arial Narrow" w:hAnsi="Arial Narrow" w:cs="Arial"/>
                      <w:b/>
                      <w:bCs/>
                      <w:color w:val="00B052"/>
                      <w:sz w:val="18"/>
                    </w:rPr>
                  </w:pPr>
                  <w:proofErr w:type="gramStart"/>
                  <w:r>
                    <w:rPr>
                      <w:rFonts w:ascii="Arial Narrow" w:hAnsi="Arial Narrow" w:cs="Arial"/>
                      <w:b/>
                      <w:bCs/>
                      <w:color w:val="00B052"/>
                      <w:sz w:val="18"/>
                    </w:rPr>
                    <w:t>Your</w:t>
                  </w:r>
                  <w:proofErr w:type="gramEnd"/>
                  <w:r>
                    <w:rPr>
                      <w:rFonts w:ascii="Arial Narrow" w:hAnsi="Arial Narrow" w:cs="Arial"/>
                      <w:b/>
                      <w:bCs/>
                      <w:color w:val="00B052"/>
                      <w:sz w:val="18"/>
                    </w:rPr>
                    <w:t xml:space="preserve"> Ref/</w:t>
                  </w:r>
                  <w:proofErr w:type="spellStart"/>
                  <w:r>
                    <w:rPr>
                      <w:rFonts w:ascii="Arial Narrow" w:hAnsi="Arial Narrow" w:cs="Arial"/>
                      <w:b/>
                      <w:bCs/>
                      <w:color w:val="00B052"/>
                      <w:sz w:val="18"/>
                    </w:rPr>
                    <w:t>Eich</w:t>
                  </w:r>
                  <w:proofErr w:type="spellEnd"/>
                  <w:r>
                    <w:rPr>
                      <w:rFonts w:ascii="Arial Narrow" w:hAnsi="Arial Narrow" w:cs="Arial"/>
                      <w:b/>
                      <w:bCs/>
                      <w:color w:val="00B052"/>
                      <w:sz w:val="18"/>
                    </w:rPr>
                    <w:t xml:space="preserve"> </w:t>
                  </w:r>
                  <w:proofErr w:type="spellStart"/>
                  <w:r>
                    <w:rPr>
                      <w:rFonts w:ascii="Arial Narrow" w:hAnsi="Arial Narrow" w:cs="Arial"/>
                      <w:b/>
                      <w:bCs/>
                      <w:color w:val="00B052"/>
                      <w:sz w:val="18"/>
                    </w:rPr>
                    <w:t>Cyf</w:t>
                  </w:r>
                  <w:proofErr w:type="spellEnd"/>
                  <w:r>
                    <w:rPr>
                      <w:rFonts w:ascii="Arial Narrow" w:hAnsi="Arial Narrow" w:cs="Arial"/>
                      <w:b/>
                      <w:bCs/>
                      <w:color w:val="00B052"/>
                      <w:sz w:val="18"/>
                    </w:rPr>
                    <w:t>:</w:t>
                  </w:r>
                </w:p>
                <w:p w:rsidR="00800712" w:rsidRDefault="00800712">
                  <w:pPr>
                    <w:jc w:val="right"/>
                    <w:rPr>
                      <w:rFonts w:ascii="Arial Narrow" w:hAnsi="Arial Narrow" w:cs="Arial"/>
                      <w:b/>
                      <w:bCs/>
                      <w:color w:val="00B052"/>
                      <w:sz w:val="18"/>
                    </w:rPr>
                  </w:pPr>
                </w:p>
                <w:p w:rsidR="00800712" w:rsidRDefault="00800712">
                  <w:pPr>
                    <w:jc w:val="right"/>
                    <w:rPr>
                      <w:rFonts w:ascii="Arial Narrow" w:hAnsi="Arial Narrow" w:cs="Arial"/>
                      <w:b/>
                      <w:bCs/>
                      <w:color w:val="00B052"/>
                      <w:sz w:val="18"/>
                    </w:rPr>
                  </w:pPr>
                  <w:r>
                    <w:rPr>
                      <w:rFonts w:ascii="Arial Narrow" w:hAnsi="Arial Narrow" w:cs="Arial"/>
                      <w:b/>
                      <w:bCs/>
                      <w:color w:val="00B052"/>
                      <w:sz w:val="18"/>
                    </w:rPr>
                    <w:t>My Ref/</w:t>
                  </w:r>
                  <w:proofErr w:type="spellStart"/>
                  <w:r>
                    <w:rPr>
                      <w:rFonts w:ascii="Arial Narrow" w:hAnsi="Arial Narrow" w:cs="Arial"/>
                      <w:b/>
                      <w:bCs/>
                      <w:color w:val="00B052"/>
                      <w:sz w:val="18"/>
                    </w:rPr>
                    <w:t>Cyf</w:t>
                  </w:r>
                  <w:proofErr w:type="spellEnd"/>
                  <w:r>
                    <w:rPr>
                      <w:rFonts w:ascii="Arial Narrow" w:hAnsi="Arial Narrow" w:cs="Arial"/>
                      <w:b/>
                      <w:bCs/>
                      <w:color w:val="00B052"/>
                      <w:sz w:val="18"/>
                    </w:rPr>
                    <w:t>:</w:t>
                  </w:r>
                </w:p>
                <w:p w:rsidR="00800712" w:rsidRDefault="00800712">
                  <w:pPr>
                    <w:jc w:val="right"/>
                    <w:rPr>
                      <w:rFonts w:ascii="Arial Narrow" w:hAnsi="Arial Narrow" w:cs="Arial"/>
                      <w:b/>
                      <w:bCs/>
                      <w:color w:val="00B052"/>
                      <w:sz w:val="18"/>
                    </w:rPr>
                  </w:pPr>
                </w:p>
                <w:p w:rsidR="00800712" w:rsidRDefault="00800712">
                  <w:pPr>
                    <w:jc w:val="right"/>
                    <w:rPr>
                      <w:rFonts w:ascii="Arial Narrow" w:hAnsi="Arial Narrow" w:cs="Arial"/>
                      <w:b/>
                      <w:bCs/>
                      <w:color w:val="00B052"/>
                      <w:sz w:val="18"/>
                    </w:rPr>
                  </w:pPr>
                  <w:proofErr w:type="gramStart"/>
                  <w:r>
                    <w:rPr>
                      <w:rFonts w:ascii="Arial Narrow" w:hAnsi="Arial Narrow" w:cs="Arial"/>
                      <w:b/>
                      <w:bCs/>
                      <w:color w:val="00B052"/>
                      <w:sz w:val="18"/>
                    </w:rPr>
                    <w:t>e-mail/e-</w:t>
                  </w:r>
                  <w:proofErr w:type="spellStart"/>
                  <w:r>
                    <w:rPr>
                      <w:rFonts w:ascii="Arial Narrow" w:hAnsi="Arial Narrow" w:cs="Arial"/>
                      <w:b/>
                      <w:bCs/>
                      <w:color w:val="00B052"/>
                      <w:sz w:val="18"/>
                    </w:rPr>
                    <w:t>bost</w:t>
                  </w:r>
                  <w:proofErr w:type="spellEnd"/>
                  <w:proofErr w:type="gramEnd"/>
                  <w:r>
                    <w:rPr>
                      <w:rFonts w:ascii="Arial Narrow" w:hAnsi="Arial Narrow" w:cs="Arial"/>
                      <w:b/>
                      <w:bCs/>
                      <w:color w:val="00B052"/>
                      <w:sz w:val="18"/>
                    </w:rPr>
                    <w:t>:</w:t>
                  </w:r>
                </w:p>
              </w:txbxContent>
            </v:textbox>
          </v:shape>
        </w:pict>
      </w:r>
      <w:r w:rsidRPr="00800712">
        <w:rPr>
          <w:sz w:val="20"/>
        </w:rPr>
        <w:pict>
          <v:shape id="_x0000_s1028" type="#_x0000_t202" style="position:absolute;margin-left:423.15pt;margin-top:-18pt;width:124.8pt;height:107.25pt;z-index:251661312" stroked="f">
            <v:textbox style="mso-next-textbox:#_x0000_s1028">
              <w:txbxContent>
                <w:p w:rsidR="00800712" w:rsidRDefault="00800712">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pt;height:100pt">
                        <v:imagedata r:id="rId6" o:title="Vale - Colour"/>
                      </v:shape>
                    </w:pict>
                  </w:r>
                </w:p>
              </w:txbxContent>
            </v:textbox>
          </v:shape>
        </w:pict>
      </w:r>
    </w:p>
    <w:p w:rsidR="00800712" w:rsidRPr="00800712" w:rsidRDefault="00800712">
      <w:pPr>
        <w:rPr>
          <w:rFonts w:cs="Arial"/>
        </w:rPr>
      </w:pPr>
    </w:p>
    <w:p w:rsidR="00800712" w:rsidRPr="00800712" w:rsidRDefault="00800712">
      <w:pPr>
        <w:rPr>
          <w:rFonts w:cs="Arial"/>
        </w:rPr>
      </w:pPr>
    </w:p>
    <w:p w:rsidR="00800712" w:rsidRPr="00800712" w:rsidRDefault="00800712">
      <w:pPr>
        <w:rPr>
          <w:rFonts w:cs="Arial"/>
        </w:rPr>
      </w:pPr>
    </w:p>
    <w:p w:rsidR="00800712" w:rsidRPr="00800712" w:rsidRDefault="00800712">
      <w:pPr>
        <w:rPr>
          <w:rFonts w:cs="Arial"/>
        </w:rPr>
      </w:pPr>
    </w:p>
    <w:p w:rsidR="00800712" w:rsidRPr="00800712" w:rsidRDefault="00800712">
      <w:pPr>
        <w:rPr>
          <w:rFonts w:cs="Arial"/>
        </w:rPr>
      </w:pPr>
    </w:p>
    <w:p w:rsidR="00800712" w:rsidRPr="00800712" w:rsidRDefault="00800712">
      <w:pPr>
        <w:rPr>
          <w:rFonts w:cs="Arial"/>
        </w:rPr>
      </w:pPr>
    </w:p>
    <w:p w:rsidR="00800712" w:rsidRPr="00800712" w:rsidRDefault="00800712">
      <w:pPr>
        <w:rPr>
          <w:rFonts w:cs="Arial"/>
        </w:rPr>
      </w:pPr>
    </w:p>
    <w:p w:rsidR="00800712" w:rsidRPr="00800712" w:rsidRDefault="00800712" w:rsidP="0003587E">
      <w:pPr>
        <w:spacing w:line="120" w:lineRule="exact"/>
        <w:rPr>
          <w:rFonts w:cs="Arial"/>
        </w:rPr>
      </w:pPr>
    </w:p>
    <w:p w:rsidR="00800712" w:rsidRPr="00800712" w:rsidRDefault="00800712" w:rsidP="0003587E">
      <w:pPr>
        <w:spacing w:line="120" w:lineRule="exact"/>
        <w:rPr>
          <w:rFonts w:cs="Arial"/>
        </w:rPr>
        <w:sectPr w:rsidR="00800712" w:rsidRPr="00800712" w:rsidSect="00800712">
          <w:footerReference w:type="default" r:id="rId7"/>
          <w:pgSz w:w="11906" w:h="16838"/>
          <w:pgMar w:top="567" w:right="567" w:bottom="567" w:left="567" w:header="709" w:footer="709" w:gutter="0"/>
          <w:pgNumType w:start="1"/>
          <w:cols w:space="708"/>
          <w:docGrid w:linePitch="360"/>
        </w:sectPr>
      </w:pPr>
    </w:p>
    <w:p w:rsidR="00800712" w:rsidRPr="00800712" w:rsidRDefault="00800712" w:rsidP="00F85C91"/>
    <w:p w:rsidR="00800712" w:rsidRPr="00800712" w:rsidRDefault="00800712" w:rsidP="00C32C1C">
      <w:pPr>
        <w:rPr>
          <w:sz w:val="22"/>
          <w:szCs w:val="22"/>
        </w:rPr>
      </w:pPr>
      <w:r w:rsidRPr="00800712">
        <w:rPr>
          <w:sz w:val="22"/>
          <w:szCs w:val="22"/>
        </w:rPr>
        <w:t>Coastal Oil and Gas Limited,</w:t>
      </w:r>
    </w:p>
    <w:p w:rsidR="00800712" w:rsidRPr="00800712" w:rsidRDefault="00800712" w:rsidP="00C32C1C">
      <w:pPr>
        <w:rPr>
          <w:sz w:val="22"/>
          <w:szCs w:val="22"/>
        </w:rPr>
      </w:pPr>
      <w:r w:rsidRPr="00800712">
        <w:rPr>
          <w:sz w:val="22"/>
          <w:szCs w:val="22"/>
        </w:rPr>
        <w:t>Unit 9, Bridgend Business Centre,</w:t>
      </w:r>
    </w:p>
    <w:p w:rsidR="00800712" w:rsidRPr="00800712" w:rsidRDefault="00800712" w:rsidP="00C32C1C">
      <w:pPr>
        <w:rPr>
          <w:sz w:val="22"/>
          <w:szCs w:val="22"/>
        </w:rPr>
      </w:pPr>
      <w:proofErr w:type="gramStart"/>
      <w:r w:rsidRPr="00800712">
        <w:rPr>
          <w:sz w:val="22"/>
          <w:szCs w:val="22"/>
        </w:rPr>
        <w:t>Bridgend.</w:t>
      </w:r>
      <w:proofErr w:type="gramEnd"/>
    </w:p>
    <w:p w:rsidR="00800712" w:rsidRPr="00800712" w:rsidRDefault="00800712" w:rsidP="00B13CE0">
      <w:pPr>
        <w:rPr>
          <w:sz w:val="22"/>
          <w:szCs w:val="22"/>
        </w:rPr>
      </w:pPr>
      <w:r w:rsidRPr="00800712">
        <w:rPr>
          <w:sz w:val="22"/>
          <w:szCs w:val="22"/>
        </w:rPr>
        <w:t>CF31 3SH</w:t>
      </w:r>
    </w:p>
    <w:p w:rsidR="00800712" w:rsidRPr="00800712" w:rsidRDefault="00800712" w:rsidP="00B13CE0">
      <w:pPr>
        <w:rPr>
          <w:rFonts w:cs="Arial"/>
          <w:sz w:val="22"/>
          <w:szCs w:val="22"/>
        </w:rPr>
      </w:pPr>
    </w:p>
    <w:p w:rsidR="00800712" w:rsidRPr="00800712" w:rsidRDefault="00800712" w:rsidP="00B13CE0">
      <w:pPr>
        <w:jc w:val="both"/>
        <w:rPr>
          <w:rFonts w:cs="Arial"/>
          <w:sz w:val="22"/>
          <w:szCs w:val="22"/>
        </w:rPr>
      </w:pPr>
      <w:r w:rsidRPr="00800712">
        <w:rPr>
          <w:rFonts w:cs="Arial"/>
          <w:sz w:val="22"/>
          <w:szCs w:val="22"/>
        </w:rPr>
        <w:t>Dear Sir/Madam,</w:t>
      </w:r>
    </w:p>
    <w:p w:rsidR="00800712" w:rsidRPr="00800712" w:rsidRDefault="00800712" w:rsidP="00B13CE0">
      <w:pPr>
        <w:jc w:val="both"/>
        <w:rPr>
          <w:rFonts w:cs="Arial"/>
          <w:sz w:val="22"/>
          <w:szCs w:val="22"/>
        </w:rPr>
      </w:pPr>
    </w:p>
    <w:p w:rsidR="00800712" w:rsidRPr="00800712" w:rsidRDefault="00800712" w:rsidP="00B13CE0">
      <w:pPr>
        <w:jc w:val="both"/>
        <w:rPr>
          <w:b/>
          <w:sz w:val="22"/>
          <w:szCs w:val="22"/>
        </w:rPr>
      </w:pPr>
      <w:r w:rsidRPr="00800712">
        <w:rPr>
          <w:b/>
          <w:sz w:val="22"/>
          <w:szCs w:val="22"/>
        </w:rPr>
        <w:t>Town and Country Planning Act, 1990 (as amended)</w:t>
      </w:r>
    </w:p>
    <w:p w:rsidR="00800712" w:rsidRPr="00800712" w:rsidRDefault="00800712" w:rsidP="00B13CE0">
      <w:pPr>
        <w:jc w:val="both"/>
        <w:rPr>
          <w:b/>
          <w:sz w:val="22"/>
          <w:szCs w:val="22"/>
        </w:rPr>
      </w:pPr>
      <w:r w:rsidRPr="00800712">
        <w:rPr>
          <w:b/>
          <w:sz w:val="22"/>
          <w:szCs w:val="22"/>
        </w:rPr>
        <w:t>Application No. 2013/00334/FUL</w:t>
      </w:r>
    </w:p>
    <w:p w:rsidR="00800712" w:rsidRPr="00800712" w:rsidRDefault="00800712" w:rsidP="00B13CE0">
      <w:pPr>
        <w:jc w:val="both"/>
        <w:rPr>
          <w:b/>
          <w:sz w:val="22"/>
          <w:szCs w:val="22"/>
        </w:rPr>
      </w:pPr>
      <w:proofErr w:type="gramStart"/>
      <w:r w:rsidRPr="00800712">
        <w:rPr>
          <w:b/>
          <w:sz w:val="22"/>
          <w:szCs w:val="22"/>
        </w:rPr>
        <w:t>Location ;</w:t>
      </w:r>
      <w:proofErr w:type="gramEnd"/>
      <w:r w:rsidRPr="00800712">
        <w:rPr>
          <w:b/>
          <w:sz w:val="22"/>
          <w:szCs w:val="22"/>
        </w:rPr>
        <w:t xml:space="preserve"> Unit 20, Sutton Spring Road, </w:t>
      </w:r>
      <w:proofErr w:type="spellStart"/>
      <w:r w:rsidRPr="00800712">
        <w:rPr>
          <w:b/>
          <w:sz w:val="22"/>
          <w:szCs w:val="22"/>
        </w:rPr>
        <w:t>Llandow</w:t>
      </w:r>
      <w:proofErr w:type="spellEnd"/>
      <w:r w:rsidRPr="00800712">
        <w:rPr>
          <w:b/>
          <w:sz w:val="22"/>
          <w:szCs w:val="22"/>
        </w:rPr>
        <w:t xml:space="preserve"> Trading Estate</w:t>
      </w:r>
    </w:p>
    <w:p w:rsidR="00800712" w:rsidRPr="00800712" w:rsidRDefault="00800712" w:rsidP="00B13CE0">
      <w:pPr>
        <w:jc w:val="both"/>
        <w:rPr>
          <w:b/>
          <w:sz w:val="22"/>
          <w:szCs w:val="22"/>
        </w:rPr>
      </w:pPr>
      <w:proofErr w:type="gramStart"/>
      <w:r w:rsidRPr="00800712">
        <w:rPr>
          <w:b/>
          <w:sz w:val="22"/>
          <w:szCs w:val="22"/>
          <w:u w:val="single"/>
        </w:rPr>
        <w:t>Proposal :</w:t>
      </w:r>
      <w:proofErr w:type="gramEnd"/>
      <w:r w:rsidRPr="00800712">
        <w:rPr>
          <w:b/>
          <w:sz w:val="22"/>
          <w:szCs w:val="22"/>
          <w:u w:val="single"/>
        </w:rPr>
        <w:t xml:space="preserve"> To drill a single vertical exploration borehole</w:t>
      </w:r>
    </w:p>
    <w:p w:rsidR="00800712" w:rsidRPr="00800712" w:rsidRDefault="00800712" w:rsidP="00EF7FDD">
      <w:pPr>
        <w:rPr>
          <w:sz w:val="22"/>
          <w:szCs w:val="22"/>
        </w:rPr>
      </w:pPr>
    </w:p>
    <w:p w:rsidR="00800712" w:rsidRPr="00800712" w:rsidRDefault="00800712" w:rsidP="00EF7FDD">
      <w:pPr>
        <w:rPr>
          <w:sz w:val="22"/>
          <w:szCs w:val="22"/>
        </w:rPr>
      </w:pPr>
      <w:r w:rsidRPr="00800712">
        <w:rPr>
          <w:sz w:val="22"/>
          <w:szCs w:val="22"/>
        </w:rPr>
        <w:t>I refer to the above referenced planning permission approved on 4 October 2013 and the details submitted in respect of conditions attached to that permission.</w:t>
      </w:r>
    </w:p>
    <w:p w:rsidR="00800712" w:rsidRPr="00800712" w:rsidRDefault="00800712" w:rsidP="00EF7FDD">
      <w:pPr>
        <w:rPr>
          <w:sz w:val="22"/>
          <w:szCs w:val="22"/>
        </w:rPr>
      </w:pPr>
    </w:p>
    <w:p w:rsidR="00800712" w:rsidRPr="00800712" w:rsidRDefault="00800712" w:rsidP="00EF7FDD">
      <w:pPr>
        <w:rPr>
          <w:sz w:val="22"/>
          <w:szCs w:val="22"/>
        </w:rPr>
      </w:pPr>
      <w:r w:rsidRPr="00800712">
        <w:rPr>
          <w:sz w:val="22"/>
          <w:szCs w:val="22"/>
        </w:rPr>
        <w:t xml:space="preserve">Having considered the submitted details, I would advise as follows: - </w:t>
      </w:r>
    </w:p>
    <w:p w:rsidR="00800712" w:rsidRPr="00800712" w:rsidRDefault="00800712" w:rsidP="00EF7FDD">
      <w:pPr>
        <w:rPr>
          <w:sz w:val="22"/>
          <w:szCs w:val="22"/>
        </w:rPr>
      </w:pPr>
    </w:p>
    <w:p w:rsidR="00800712" w:rsidRPr="00800712" w:rsidRDefault="00800712" w:rsidP="00800712">
      <w:pPr>
        <w:jc w:val="both"/>
        <w:rPr>
          <w:sz w:val="22"/>
          <w:szCs w:val="22"/>
          <w:u w:val="single"/>
        </w:rPr>
      </w:pPr>
      <w:r w:rsidRPr="00800712">
        <w:rPr>
          <w:sz w:val="22"/>
          <w:szCs w:val="22"/>
          <w:u w:val="single"/>
        </w:rPr>
        <w:t>Details Approved</w:t>
      </w:r>
    </w:p>
    <w:p w:rsidR="00800712" w:rsidRPr="00800712" w:rsidRDefault="00800712" w:rsidP="00800712">
      <w:pPr>
        <w:spacing w:line="120" w:lineRule="exact"/>
        <w:jc w:val="both"/>
        <w:rPr>
          <w:sz w:val="22"/>
          <w:szCs w:val="22"/>
          <w:u w:val="single"/>
        </w:rPr>
      </w:pPr>
    </w:p>
    <w:p w:rsidR="00800712" w:rsidRPr="00800712" w:rsidRDefault="00800712" w:rsidP="00800712">
      <w:pPr>
        <w:jc w:val="both"/>
        <w:rPr>
          <w:b/>
          <w:sz w:val="22"/>
          <w:szCs w:val="22"/>
        </w:rPr>
      </w:pPr>
      <w:r w:rsidRPr="00800712">
        <w:rPr>
          <w:b/>
          <w:sz w:val="22"/>
          <w:szCs w:val="22"/>
        </w:rPr>
        <w:t xml:space="preserve">Condition </w:t>
      </w:r>
      <w:proofErr w:type="gramStart"/>
      <w:r w:rsidRPr="00800712">
        <w:rPr>
          <w:b/>
          <w:sz w:val="22"/>
          <w:szCs w:val="22"/>
        </w:rPr>
        <w:t>16.:</w:t>
      </w:r>
      <w:proofErr w:type="gramEnd"/>
      <w:r w:rsidRPr="00800712">
        <w:rPr>
          <w:b/>
          <w:sz w:val="22"/>
          <w:szCs w:val="22"/>
        </w:rPr>
        <w:t xml:space="preserve"> </w:t>
      </w:r>
    </w:p>
    <w:p w:rsidR="00800712" w:rsidRPr="00800712" w:rsidRDefault="00800712" w:rsidP="00800712">
      <w:pPr>
        <w:jc w:val="both"/>
        <w:rPr>
          <w:b/>
          <w:sz w:val="22"/>
          <w:szCs w:val="22"/>
        </w:rPr>
      </w:pPr>
      <w:r w:rsidRPr="00800712">
        <w:rPr>
          <w:b/>
          <w:sz w:val="22"/>
          <w:szCs w:val="22"/>
        </w:rPr>
        <w:t>Prior to the commencement of development details of measures for wheel washing and dust suppression shall be submitted to and approved in writing by the Local Planning Authority and the approved measures shall be fully implemented on site prior to the commencement of any works and shall thereafter be so retained for the duration of the development unless the Local Planning Authority gives prior written consent to any variation.</w:t>
      </w:r>
    </w:p>
    <w:p w:rsidR="00800712" w:rsidRPr="00800712" w:rsidRDefault="00800712" w:rsidP="00800712">
      <w:pPr>
        <w:jc w:val="both"/>
        <w:rPr>
          <w:b/>
          <w:sz w:val="22"/>
          <w:szCs w:val="22"/>
        </w:rPr>
      </w:pPr>
    </w:p>
    <w:p w:rsidR="00800712" w:rsidRPr="00800712" w:rsidRDefault="00800712" w:rsidP="00800712">
      <w:pPr>
        <w:jc w:val="both"/>
        <w:rPr>
          <w:b/>
          <w:sz w:val="22"/>
          <w:szCs w:val="22"/>
        </w:rPr>
      </w:pPr>
      <w:r w:rsidRPr="00800712">
        <w:rPr>
          <w:b/>
          <w:sz w:val="22"/>
          <w:szCs w:val="22"/>
        </w:rPr>
        <w:t>Reason:</w:t>
      </w:r>
    </w:p>
    <w:p w:rsidR="00800712" w:rsidRPr="00800712" w:rsidRDefault="00800712" w:rsidP="00800712">
      <w:pPr>
        <w:jc w:val="both"/>
        <w:rPr>
          <w:b/>
          <w:sz w:val="22"/>
          <w:szCs w:val="22"/>
        </w:rPr>
      </w:pPr>
    </w:p>
    <w:p w:rsidR="00800712" w:rsidRPr="00800712" w:rsidRDefault="00800712" w:rsidP="00800712">
      <w:pPr>
        <w:jc w:val="both"/>
        <w:rPr>
          <w:b/>
          <w:sz w:val="22"/>
          <w:szCs w:val="22"/>
        </w:rPr>
      </w:pPr>
      <w:r w:rsidRPr="00800712">
        <w:rPr>
          <w:b/>
          <w:sz w:val="22"/>
          <w:szCs w:val="22"/>
        </w:rPr>
        <w:t>To ensure highway safety and that the amenities of the area are not adversely affected and in order to ensure compliance with Policy ENV27 of the Unitary Development Plan.</w:t>
      </w:r>
    </w:p>
    <w:tbl>
      <w:tblPr>
        <w:tblW w:w="0" w:type="auto"/>
        <w:tblLayout w:type="fixed"/>
        <w:tblLook w:val="01E0" w:firstRow="1" w:lastRow="1" w:firstColumn="1" w:lastColumn="1" w:noHBand="0" w:noVBand="0"/>
      </w:tblPr>
      <w:tblGrid>
        <w:gridCol w:w="8897"/>
      </w:tblGrid>
      <w:tr w:rsidR="00800712" w:rsidRPr="00800712" w:rsidTr="00C51CB9">
        <w:tc>
          <w:tcPr>
            <w:tcW w:w="8897" w:type="dxa"/>
            <w:shd w:val="clear" w:color="auto" w:fill="auto"/>
          </w:tcPr>
          <w:p w:rsidR="00800712" w:rsidRPr="00800712" w:rsidRDefault="00800712" w:rsidP="00C51CB9">
            <w:pPr>
              <w:spacing w:before="120" w:after="120"/>
              <w:ind w:left="2160" w:hanging="2160"/>
              <w:rPr>
                <w:sz w:val="22"/>
                <w:szCs w:val="22"/>
              </w:rPr>
            </w:pPr>
            <w:r w:rsidRPr="00800712">
              <w:rPr>
                <w:sz w:val="22"/>
                <w:szCs w:val="22"/>
              </w:rPr>
              <w:t>Details received on :</w:t>
            </w:r>
            <w:r w:rsidRPr="00800712">
              <w:rPr>
                <w:sz w:val="22"/>
                <w:szCs w:val="22"/>
              </w:rPr>
              <w:tab/>
            </w:r>
            <w:r>
              <w:rPr>
                <w:sz w:val="22"/>
                <w:szCs w:val="22"/>
              </w:rPr>
              <w:t>17 December 2014</w:t>
            </w:r>
          </w:p>
          <w:p w:rsidR="00800712" w:rsidRPr="00800712" w:rsidRDefault="00800712" w:rsidP="00C51CB9">
            <w:pPr>
              <w:spacing w:before="120" w:after="120"/>
              <w:ind w:left="2160" w:hanging="2160"/>
              <w:rPr>
                <w:sz w:val="22"/>
                <w:szCs w:val="22"/>
              </w:rPr>
            </w:pPr>
            <w:r w:rsidRPr="00800712">
              <w:rPr>
                <w:sz w:val="22"/>
                <w:szCs w:val="22"/>
              </w:rPr>
              <w:t xml:space="preserve">Status: </w:t>
            </w:r>
            <w:r w:rsidRPr="00800712">
              <w:rPr>
                <w:sz w:val="22"/>
                <w:szCs w:val="22"/>
              </w:rPr>
              <w:tab/>
              <w:t>Details Approved on 17 March 2015</w:t>
            </w:r>
          </w:p>
          <w:p w:rsidR="00800712" w:rsidRPr="00800712" w:rsidRDefault="00800712" w:rsidP="00800712">
            <w:pPr>
              <w:ind w:left="2160" w:hanging="2160"/>
              <w:rPr>
                <w:sz w:val="22"/>
                <w:szCs w:val="22"/>
              </w:rPr>
            </w:pPr>
          </w:p>
        </w:tc>
      </w:tr>
    </w:tbl>
    <w:p w:rsidR="00800712" w:rsidRPr="00800712" w:rsidRDefault="00800712" w:rsidP="00EF7FDD">
      <w:pPr>
        <w:rPr>
          <w:rFonts w:cs="Arial"/>
          <w:sz w:val="22"/>
          <w:szCs w:val="22"/>
        </w:rPr>
      </w:pPr>
      <w:r w:rsidRPr="00800712">
        <w:rPr>
          <w:sz w:val="22"/>
          <w:szCs w:val="22"/>
        </w:rPr>
        <w:t xml:space="preserve"> </w:t>
      </w:r>
      <w:r w:rsidRPr="00800712">
        <w:rPr>
          <w:rFonts w:cs="Arial"/>
          <w:sz w:val="22"/>
          <w:szCs w:val="22"/>
        </w:rPr>
        <w:t>Please note that conditions can only be fully discharged when the development is completed in accordance with the details hereby approved and in conjunction with the approved plans and decision notice.  You should therefore ensure that you are aware of the full requirements of each condition identified in your decision notice.</w:t>
      </w:r>
    </w:p>
    <w:p w:rsidR="00800712" w:rsidRPr="00800712" w:rsidRDefault="00800712" w:rsidP="00EF7FDD">
      <w:pPr>
        <w:rPr>
          <w:sz w:val="22"/>
          <w:szCs w:val="22"/>
        </w:rPr>
      </w:pPr>
    </w:p>
    <w:p w:rsidR="00800712" w:rsidRPr="00800712" w:rsidRDefault="00800712" w:rsidP="00EF7FDD">
      <w:pPr>
        <w:rPr>
          <w:sz w:val="22"/>
          <w:szCs w:val="22"/>
        </w:rPr>
      </w:pPr>
      <w:r w:rsidRPr="00800712">
        <w:rPr>
          <w:sz w:val="22"/>
          <w:szCs w:val="22"/>
        </w:rPr>
        <w:t xml:space="preserve">Should you wish to discuss any matter further, please contact the case officer, </w:t>
      </w:r>
      <w:proofErr w:type="spellStart"/>
      <w:r w:rsidRPr="00800712">
        <w:rPr>
          <w:sz w:val="22"/>
          <w:szCs w:val="22"/>
        </w:rPr>
        <w:t>Mr.</w:t>
      </w:r>
      <w:proofErr w:type="spellEnd"/>
      <w:r w:rsidRPr="00800712">
        <w:rPr>
          <w:sz w:val="22"/>
          <w:szCs w:val="22"/>
        </w:rPr>
        <w:t xml:space="preserve"> M. Goldsworthy on the following contact number 01446 704661.</w:t>
      </w:r>
    </w:p>
    <w:p w:rsidR="00800712" w:rsidRPr="00800712" w:rsidRDefault="00800712" w:rsidP="0060693C">
      <w:pPr>
        <w:spacing w:line="210" w:lineRule="exact"/>
      </w:pPr>
    </w:p>
    <w:p w:rsidR="00800712" w:rsidRPr="00800712" w:rsidRDefault="00800712" w:rsidP="0060693C">
      <w:r w:rsidRPr="00800712">
        <w:rPr>
          <w:lang w:eastAsia="en-GB"/>
        </w:rPr>
        <w:pict>
          <v:shape id="_x0000_s1030" type="#_x0000_t75" style="position:absolute;margin-left:-.05pt;margin-top:3.75pt;width:90pt;height:50.35pt;z-index:-251653120">
            <v:imagedata r:id="rId8" o:title=""/>
          </v:shape>
        </w:pict>
      </w:r>
      <w:r w:rsidRPr="00800712">
        <w:t>Yours faithfully,</w:t>
      </w:r>
    </w:p>
    <w:p w:rsidR="00800712" w:rsidRPr="00800712" w:rsidRDefault="00800712" w:rsidP="0060693C"/>
    <w:p w:rsidR="00800712" w:rsidRPr="00800712" w:rsidRDefault="00800712" w:rsidP="0060693C"/>
    <w:p w:rsidR="00800712" w:rsidRPr="00800712" w:rsidRDefault="00800712" w:rsidP="0060693C">
      <w:r w:rsidRPr="00800712">
        <w:t>M. Goldsworthy</w:t>
      </w:r>
    </w:p>
    <w:p w:rsidR="00800712" w:rsidRPr="00800712" w:rsidRDefault="00800712" w:rsidP="0060693C">
      <w:r w:rsidRPr="00800712">
        <w:rPr>
          <w:u w:val="single"/>
        </w:rPr>
        <w:t>Operational Manager Development &amp; Building Control</w:t>
      </w:r>
    </w:p>
    <w:sectPr w:rsidR="00800712" w:rsidRPr="00800712" w:rsidSect="00800712">
      <w:type w:val="continuous"/>
      <w:pgSz w:w="11906" w:h="16838"/>
      <w:pgMar w:top="567" w:right="1826" w:bottom="567" w:left="19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C71" w:rsidRDefault="001C3C71">
      <w:r>
        <w:separator/>
      </w:r>
    </w:p>
  </w:endnote>
  <w:endnote w:type="continuationSeparator" w:id="0">
    <w:p w:rsidR="001C3C71" w:rsidRDefault="001C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712" w:rsidRDefault="00800712" w:rsidP="006141CC">
    <w:pPr>
      <w:pStyle w:val="Footer"/>
      <w:jc w:val="center"/>
      <w:rPr>
        <w:rFonts w:ascii="Arial Narrow" w:hAnsi="Arial Narrow"/>
        <w:b/>
        <w:bCs/>
        <w:color w:val="008000"/>
        <w:sz w:val="14"/>
      </w:rPr>
    </w:pPr>
    <w:r>
      <w:rPr>
        <w:rFonts w:ascii="Arial Narrow" w:hAnsi="Arial Narrow"/>
        <w:b/>
        <w:bCs/>
        <w:color w:val="008000"/>
        <w:sz w:val="14"/>
      </w:rPr>
      <w:t>Correspondence is welcomed in Welsh or English/</w:t>
    </w:r>
    <w:proofErr w:type="spellStart"/>
    <w:r>
      <w:rPr>
        <w:rFonts w:ascii="Arial Narrow" w:hAnsi="Arial Narrow"/>
        <w:b/>
        <w:bCs/>
        <w:color w:val="008000"/>
        <w:sz w:val="14"/>
      </w:rPr>
      <w:t>Croesawir</w:t>
    </w:r>
    <w:proofErr w:type="spellEnd"/>
    <w:r>
      <w:rPr>
        <w:rFonts w:ascii="Arial Narrow" w:hAnsi="Arial Narrow"/>
        <w:b/>
        <w:bCs/>
        <w:color w:val="008000"/>
        <w:sz w:val="14"/>
      </w:rPr>
      <w:t xml:space="preserve"> </w:t>
    </w:r>
    <w:proofErr w:type="spellStart"/>
    <w:r>
      <w:rPr>
        <w:rFonts w:ascii="Arial Narrow" w:hAnsi="Arial Narrow"/>
        <w:b/>
        <w:bCs/>
        <w:color w:val="008000"/>
        <w:sz w:val="14"/>
      </w:rPr>
      <w:t>Gohebiaeth</w:t>
    </w:r>
    <w:proofErr w:type="spellEnd"/>
    <w:r>
      <w:rPr>
        <w:rFonts w:ascii="Arial Narrow" w:hAnsi="Arial Narrow"/>
        <w:b/>
        <w:bCs/>
        <w:color w:val="008000"/>
        <w:sz w:val="14"/>
      </w:rPr>
      <w:t xml:space="preserve"> </w:t>
    </w:r>
    <w:proofErr w:type="spellStart"/>
    <w:r>
      <w:rPr>
        <w:rFonts w:ascii="Arial Narrow" w:hAnsi="Arial Narrow"/>
        <w:b/>
        <w:bCs/>
        <w:color w:val="008000"/>
        <w:sz w:val="14"/>
      </w:rPr>
      <w:t>yn</w:t>
    </w:r>
    <w:proofErr w:type="spellEnd"/>
    <w:r>
      <w:rPr>
        <w:rFonts w:ascii="Arial Narrow" w:hAnsi="Arial Narrow"/>
        <w:b/>
        <w:bCs/>
        <w:color w:val="008000"/>
        <w:sz w:val="14"/>
      </w:rPr>
      <w:t xml:space="preserve"> y </w:t>
    </w:r>
    <w:proofErr w:type="spellStart"/>
    <w:r>
      <w:rPr>
        <w:rFonts w:ascii="Arial Narrow" w:hAnsi="Arial Narrow"/>
        <w:b/>
        <w:bCs/>
        <w:color w:val="008000"/>
        <w:sz w:val="14"/>
      </w:rPr>
      <w:t>Gymraeg</w:t>
    </w:r>
    <w:proofErr w:type="spellEnd"/>
    <w:r>
      <w:rPr>
        <w:rFonts w:ascii="Arial Narrow" w:hAnsi="Arial Narrow"/>
        <w:b/>
        <w:bCs/>
        <w:color w:val="008000"/>
        <w:sz w:val="14"/>
      </w:rPr>
      <w:t xml:space="preserve"> </w:t>
    </w:r>
    <w:proofErr w:type="spellStart"/>
    <w:r>
      <w:rPr>
        <w:rFonts w:ascii="Arial Narrow" w:hAnsi="Arial Narrow"/>
        <w:b/>
        <w:bCs/>
        <w:color w:val="008000"/>
        <w:sz w:val="14"/>
      </w:rPr>
      <w:t>neu</w:t>
    </w:r>
    <w:proofErr w:type="spellEnd"/>
    <w:r>
      <w:rPr>
        <w:rFonts w:ascii="Arial Narrow" w:hAnsi="Arial Narrow"/>
        <w:b/>
        <w:bCs/>
        <w:color w:val="008000"/>
        <w:sz w:val="14"/>
      </w:rPr>
      <w:t xml:space="preserve"> </w:t>
    </w:r>
    <w:proofErr w:type="spellStart"/>
    <w:r>
      <w:rPr>
        <w:rFonts w:ascii="Arial Narrow" w:hAnsi="Arial Narrow"/>
        <w:b/>
        <w:bCs/>
        <w:color w:val="008000"/>
        <w:sz w:val="14"/>
      </w:rPr>
      <w:t>yn</w:t>
    </w:r>
    <w:proofErr w:type="spellEnd"/>
    <w:r>
      <w:rPr>
        <w:rFonts w:ascii="Arial Narrow" w:hAnsi="Arial Narrow"/>
        <w:b/>
        <w:bCs/>
        <w:color w:val="008000"/>
        <w:sz w:val="14"/>
      </w:rPr>
      <w:t xml:space="preserve"> </w:t>
    </w:r>
    <w:proofErr w:type="spellStart"/>
    <w:r>
      <w:rPr>
        <w:rFonts w:ascii="Arial Narrow" w:hAnsi="Arial Narrow"/>
        <w:b/>
        <w:bCs/>
        <w:color w:val="008000"/>
        <w:sz w:val="14"/>
      </w:rPr>
      <w:t>Saesneg</w:t>
    </w:r>
    <w:proofErr w:type="spellEnd"/>
  </w:p>
  <w:p w:rsidR="00800712" w:rsidRDefault="00800712" w:rsidP="006141CC">
    <w:pPr>
      <w:pStyle w:val="Footer"/>
      <w:jc w:val="center"/>
      <w:rPr>
        <w:rFonts w:ascii="Arial Narrow" w:hAnsi="Arial Narrow"/>
        <w:b/>
        <w:bCs/>
        <w:color w:val="008000"/>
        <w:sz w:val="14"/>
      </w:rPr>
    </w:pPr>
    <w:r>
      <w:rPr>
        <w:rFonts w:ascii="Arial Narrow" w:hAnsi="Arial Narrow"/>
        <w:b/>
        <w:bCs/>
        <w:color w:val="008000"/>
        <w:sz w:val="14"/>
      </w:rPr>
      <w:t>------------------------------------------------------------------------------------------------------------------------------------------------------------------------------------</w:t>
    </w:r>
  </w:p>
  <w:p w:rsidR="00800712" w:rsidRPr="00370C41" w:rsidRDefault="00800712" w:rsidP="006141CC">
    <w:pPr>
      <w:shd w:val="clear" w:color="auto" w:fill="F5F5F5"/>
      <w:jc w:val="center"/>
      <w:textAlignment w:val="top"/>
      <w:rPr>
        <w:rFonts w:cs="Arial"/>
        <w:color w:val="008000"/>
        <w:sz w:val="20"/>
        <w:szCs w:val="20"/>
      </w:rPr>
    </w:pPr>
    <w:r w:rsidRPr="00370C41">
      <w:rPr>
        <w:rFonts w:ascii="Arial Narrow" w:hAnsi="Arial Narrow"/>
        <w:b/>
        <w:bCs/>
        <w:color w:val="008000"/>
        <w:sz w:val="14"/>
      </w:rPr>
      <w:t>Robert Thomas</w:t>
    </w:r>
    <w:r>
      <w:rPr>
        <w:rFonts w:ascii="Arial Narrow" w:hAnsi="Arial Narrow"/>
        <w:color w:val="008000"/>
        <w:sz w:val="14"/>
      </w:rPr>
      <w:t xml:space="preserve">, Director of </w:t>
    </w:r>
    <w:r w:rsidRPr="00370C41">
      <w:rPr>
        <w:rFonts w:ascii="Arial Narrow" w:hAnsi="Arial Narrow"/>
        <w:color w:val="008000"/>
        <w:sz w:val="14"/>
      </w:rPr>
      <w:t>Development Services/</w:t>
    </w:r>
    <w:r>
      <w:rPr>
        <w:rFonts w:ascii="Arial Narrow" w:hAnsi="Arial Narrow"/>
        <w:color w:val="008000"/>
        <w:sz w:val="14"/>
      </w:rPr>
      <w:t xml:space="preserve"> </w:t>
    </w:r>
    <w:proofErr w:type="spellStart"/>
    <w:r>
      <w:rPr>
        <w:rFonts w:ascii="Arial Narrow" w:hAnsi="Arial Narrow"/>
        <w:color w:val="008000"/>
        <w:sz w:val="14"/>
      </w:rPr>
      <w:t>C</w:t>
    </w:r>
    <w:r w:rsidRPr="00370C41">
      <w:rPr>
        <w:rFonts w:ascii="Arial Narrow" w:hAnsi="Arial Narrow"/>
        <w:color w:val="008000"/>
        <w:sz w:val="14"/>
        <w:szCs w:val="14"/>
      </w:rPr>
      <w:t>yfarwyddwr</w:t>
    </w:r>
    <w:proofErr w:type="spellEnd"/>
    <w:r w:rsidRPr="00370C41">
      <w:rPr>
        <w:rFonts w:ascii="Arial Narrow" w:hAnsi="Arial Narrow"/>
        <w:color w:val="008000"/>
        <w:sz w:val="14"/>
        <w:szCs w:val="14"/>
      </w:rPr>
      <w:t xml:space="preserve"> </w:t>
    </w:r>
    <w:proofErr w:type="spellStart"/>
    <w:r>
      <w:rPr>
        <w:rFonts w:ascii="Arial Narrow" w:hAnsi="Arial Narrow"/>
        <w:color w:val="008000"/>
        <w:sz w:val="14"/>
        <w:szCs w:val="14"/>
      </w:rPr>
      <w:t>G</w:t>
    </w:r>
    <w:r w:rsidRPr="00370C41">
      <w:rPr>
        <w:rFonts w:ascii="Arial Narrow" w:hAnsi="Arial Narrow"/>
        <w:color w:val="008000"/>
        <w:sz w:val="14"/>
        <w:szCs w:val="14"/>
      </w:rPr>
      <w:t>wasanaethau</w:t>
    </w:r>
    <w:proofErr w:type="spellEnd"/>
    <w:r w:rsidRPr="00370C41">
      <w:rPr>
        <w:rFonts w:ascii="Arial Narrow" w:hAnsi="Arial Narrow"/>
        <w:color w:val="008000"/>
        <w:sz w:val="14"/>
        <w:szCs w:val="14"/>
      </w:rPr>
      <w:t xml:space="preserve"> </w:t>
    </w:r>
    <w:proofErr w:type="spellStart"/>
    <w:r>
      <w:rPr>
        <w:rFonts w:ascii="Arial Narrow" w:hAnsi="Arial Narrow"/>
        <w:color w:val="008000"/>
        <w:sz w:val="14"/>
        <w:szCs w:val="14"/>
      </w:rPr>
      <w:t>D</w:t>
    </w:r>
    <w:r w:rsidRPr="00370C41">
      <w:rPr>
        <w:rFonts w:ascii="Arial Narrow" w:hAnsi="Arial Narrow"/>
        <w:color w:val="008000"/>
        <w:sz w:val="14"/>
        <w:szCs w:val="14"/>
      </w:rPr>
      <w:t>atblygu</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C71" w:rsidRDefault="001C3C71">
      <w:r>
        <w:separator/>
      </w:r>
    </w:p>
  </w:footnote>
  <w:footnote w:type="continuationSeparator" w:id="0">
    <w:p w:rsidR="001C3C71" w:rsidRDefault="001C3C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7FBE"/>
    <w:rsid w:val="000129CC"/>
    <w:rsid w:val="0003587E"/>
    <w:rsid w:val="001A32A6"/>
    <w:rsid w:val="001C3C71"/>
    <w:rsid w:val="001E1484"/>
    <w:rsid w:val="001E6E89"/>
    <w:rsid w:val="00216DFB"/>
    <w:rsid w:val="00240A2E"/>
    <w:rsid w:val="00314F46"/>
    <w:rsid w:val="00320145"/>
    <w:rsid w:val="00554EFB"/>
    <w:rsid w:val="0060693C"/>
    <w:rsid w:val="006141CC"/>
    <w:rsid w:val="00646A25"/>
    <w:rsid w:val="00691E09"/>
    <w:rsid w:val="00800712"/>
    <w:rsid w:val="00857FBE"/>
    <w:rsid w:val="008C65C1"/>
    <w:rsid w:val="008C6DE0"/>
    <w:rsid w:val="00A97A44"/>
    <w:rsid w:val="00B13CE0"/>
    <w:rsid w:val="00B2118B"/>
    <w:rsid w:val="00B36A08"/>
    <w:rsid w:val="00BC0E9F"/>
    <w:rsid w:val="00C32C1C"/>
    <w:rsid w:val="00D7256F"/>
    <w:rsid w:val="00DE2352"/>
    <w:rsid w:val="00E814B3"/>
    <w:rsid w:val="00EB0F04"/>
    <w:rsid w:val="00EF2AA1"/>
    <w:rsid w:val="00EF7FDD"/>
    <w:rsid w:val="00F8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rFonts w:ascii="Arial Narrow" w:hAnsi="Arial Narrow"/>
      <w:b/>
      <w:bCs/>
      <w:sz w:val="18"/>
    </w:rPr>
  </w:style>
  <w:style w:type="paragraph" w:styleId="Heading2">
    <w:name w:val="heading 2"/>
    <w:basedOn w:val="Normal"/>
    <w:next w:val="Normal"/>
    <w:qFormat/>
    <w:pPr>
      <w:keepNext/>
      <w:jc w:val="center"/>
      <w:outlineLvl w:val="1"/>
    </w:pPr>
    <w:rPr>
      <w:rFonts w:ascii="Arial Narrow" w:hAnsi="Arial Narrow"/>
      <w:b/>
      <w:bCs/>
      <w:color w:val="00CC66"/>
      <w:sz w:val="18"/>
    </w:rPr>
  </w:style>
  <w:style w:type="paragraph" w:styleId="Heading3">
    <w:name w:val="heading 3"/>
    <w:basedOn w:val="Normal"/>
    <w:next w:val="Normal"/>
    <w:qFormat/>
    <w:pPr>
      <w:keepNext/>
      <w:jc w:val="center"/>
      <w:outlineLvl w:val="2"/>
    </w:pPr>
    <w:rPr>
      <w:rFonts w:ascii="Arial Narrow" w:hAnsi="Arial Narrow"/>
      <w:b/>
      <w:bCs/>
      <w:color w:val="00B052"/>
      <w:sz w:val="16"/>
    </w:rPr>
  </w:style>
  <w:style w:type="paragraph" w:styleId="Heading4">
    <w:name w:val="heading 4"/>
    <w:basedOn w:val="Normal"/>
    <w:next w:val="Normal"/>
    <w:qFormat/>
    <w:pPr>
      <w:keepNext/>
      <w:outlineLvl w:val="3"/>
    </w:pPr>
    <w:rPr>
      <w:rFonts w:ascii="Arial Narrow" w:hAnsi="Arial Narrow"/>
      <w:b/>
      <w:bCs/>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554E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bouyiouka.VALEOFGLAMORGAN\Application%20Data\Microsoft\Templates\Colour%20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Colour letter Head</Template>
  <TotalTime>0</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Bouyiouka</dc:creator>
  <cp:keywords/>
  <dc:description/>
  <cp:lastModifiedBy> </cp:lastModifiedBy>
  <cp:revision>1</cp:revision>
  <cp:lastPrinted>2015-03-17T10:15:00Z</cp:lastPrinted>
  <dcterms:created xsi:type="dcterms:W3CDTF">2015-03-17T10:14:00Z</dcterms:created>
  <dcterms:modified xsi:type="dcterms:W3CDTF">2014-09-22T11:08:00Z</dcterms:modified>
</cp:coreProperties>
</file>